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1D3" w:rsidRDefault="00D151D3" w:rsidP="00D151D3">
      <w:pPr>
        <w:spacing w:after="160" w:line="360" w:lineRule="auto"/>
        <w:jc w:val="right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noProof/>
          <w:sz w:val="24"/>
          <w:szCs w:val="24"/>
        </w:rPr>
        <w:drawing>
          <wp:inline distT="0" distB="0" distL="0" distR="0">
            <wp:extent cx="1438275" cy="9239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3680" w:rsidRPr="00D151D3" w:rsidRDefault="00E62B74" w:rsidP="00D151D3">
      <w:pPr>
        <w:spacing w:after="160" w:line="360" w:lineRule="auto"/>
        <w:jc w:val="right"/>
        <w:rPr>
          <w:rFonts w:ascii="GHEA Grapalat" w:hAnsi="GHEA Grapalat"/>
          <w:b/>
          <w:i/>
          <w:sz w:val="20"/>
          <w:szCs w:val="24"/>
          <w:lang w:val="hy-AM"/>
        </w:rPr>
      </w:pPr>
      <w:r w:rsidRPr="00D151D3">
        <w:rPr>
          <w:rFonts w:ascii="GHEA Grapalat" w:hAnsi="GHEA Grapalat"/>
          <w:b/>
          <w:i/>
          <w:sz w:val="20"/>
          <w:szCs w:val="24"/>
          <w:lang w:val="hy-AM"/>
        </w:rPr>
        <w:t>Եվրոպական պայմանագրերի շարք-թիվ 187</w:t>
      </w:r>
    </w:p>
    <w:p w:rsidR="007D3680" w:rsidRPr="00D151D3" w:rsidRDefault="007D3680" w:rsidP="00D151D3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</w:p>
    <w:p w:rsidR="00CA398C" w:rsidRPr="00D151D3" w:rsidRDefault="005D3B6E" w:rsidP="00D151D3">
      <w:pPr>
        <w:spacing w:after="160" w:line="360" w:lineRule="auto"/>
        <w:ind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D151D3">
        <w:rPr>
          <w:rFonts w:ascii="GHEA Grapalat" w:hAnsi="GHEA Grapalat"/>
          <w:b/>
          <w:sz w:val="24"/>
          <w:szCs w:val="24"/>
          <w:lang w:val="hy-AM"/>
        </w:rPr>
        <w:t>«ՄԱՐԴՈՒ ԻՐԱՎՈՒՆՔՆԵՐԻ ԵՎ ՀԻՄՆԱՐԱՐ ԱԶԱՏՈՒԹՅՈՒՆՆԵՐԻ ՊԱՇՏՊԱՆՈՒԹՅԱՆ</w:t>
      </w:r>
      <w:r w:rsidR="004E2865" w:rsidRPr="00D151D3">
        <w:rPr>
          <w:rFonts w:ascii="GHEA Grapalat" w:hAnsi="GHEA Grapalat"/>
          <w:b/>
          <w:sz w:val="24"/>
          <w:szCs w:val="24"/>
          <w:lang w:val="hy-AM"/>
        </w:rPr>
        <w:t xml:space="preserve"> ՄԱՍ</w:t>
      </w:r>
      <w:r w:rsidR="007D3680" w:rsidRPr="00D151D3">
        <w:rPr>
          <w:rFonts w:ascii="GHEA Grapalat" w:hAnsi="GHEA Grapalat"/>
          <w:b/>
          <w:sz w:val="24"/>
          <w:szCs w:val="24"/>
          <w:lang w:val="hy-AM"/>
        </w:rPr>
        <w:t>Ի</w:t>
      </w:r>
      <w:r w:rsidR="004E2865" w:rsidRPr="00D151D3">
        <w:rPr>
          <w:rFonts w:ascii="GHEA Grapalat" w:hAnsi="GHEA Grapalat"/>
          <w:b/>
          <w:sz w:val="24"/>
          <w:szCs w:val="24"/>
          <w:lang w:val="hy-AM"/>
        </w:rPr>
        <w:t>Ն» ԿՈՆՎԵՆՑԻԱՅԻ</w:t>
      </w:r>
      <w:r w:rsidR="009513E0" w:rsidRPr="00D151D3">
        <w:rPr>
          <w:rFonts w:ascii="GHEA Grapalat" w:hAnsi="GHEA Grapalat"/>
          <w:b/>
          <w:sz w:val="24"/>
          <w:szCs w:val="24"/>
          <w:lang w:val="hy-AM"/>
        </w:rPr>
        <w:t>Ն ԿԻՑ՝</w:t>
      </w:r>
      <w:r w:rsidR="004E2865" w:rsidRPr="00D151D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513E0" w:rsidRPr="00D151D3">
        <w:rPr>
          <w:rFonts w:ascii="GHEA Grapalat" w:hAnsi="GHEA Grapalat"/>
          <w:b/>
          <w:sz w:val="24"/>
          <w:szCs w:val="24"/>
          <w:lang w:val="hy-AM"/>
        </w:rPr>
        <w:t>«</w:t>
      </w:r>
      <w:r w:rsidR="004E2865" w:rsidRPr="00D151D3">
        <w:rPr>
          <w:rFonts w:ascii="GHEA Grapalat" w:hAnsi="GHEA Grapalat"/>
          <w:b/>
          <w:sz w:val="24"/>
          <w:szCs w:val="24"/>
          <w:lang w:val="hy-AM"/>
        </w:rPr>
        <w:t xml:space="preserve">ԲՈԼՈՐ </w:t>
      </w:r>
      <w:r w:rsidR="007D3680" w:rsidRPr="00D151D3">
        <w:rPr>
          <w:rFonts w:ascii="GHEA Grapalat" w:hAnsi="GHEA Grapalat"/>
          <w:b/>
          <w:sz w:val="24"/>
          <w:szCs w:val="24"/>
          <w:lang w:val="hy-AM"/>
        </w:rPr>
        <w:t>ԴԵՊՔԵՐՈՒՄ</w:t>
      </w:r>
      <w:r w:rsidR="004E2865" w:rsidRPr="00D151D3">
        <w:rPr>
          <w:rFonts w:ascii="GHEA Grapalat" w:hAnsi="GHEA Grapalat"/>
          <w:b/>
          <w:sz w:val="24"/>
          <w:szCs w:val="24"/>
          <w:lang w:val="hy-AM"/>
        </w:rPr>
        <w:t xml:space="preserve"> ՄԱՀԱՊԱՏԺԻ ՎԵՐԱՑՄԱՆ ՄԱՍԻՆ</w:t>
      </w:r>
      <w:r w:rsidR="009513E0" w:rsidRPr="00D151D3">
        <w:rPr>
          <w:rFonts w:ascii="GHEA Grapalat" w:hAnsi="GHEA Grapalat"/>
          <w:b/>
          <w:sz w:val="24"/>
          <w:szCs w:val="24"/>
          <w:lang w:val="hy-AM"/>
        </w:rPr>
        <w:t>» ԹԻՎ 13 ԱՐՁԱՆԱԳՐՈՒԹՅՈՒՆ</w:t>
      </w:r>
    </w:p>
    <w:p w:rsidR="006F5C0A" w:rsidRPr="001C6615" w:rsidRDefault="006728DC" w:rsidP="00D151D3">
      <w:pPr>
        <w:spacing w:after="160" w:line="360" w:lineRule="auto"/>
        <w:ind w:firstLine="567"/>
        <w:jc w:val="both"/>
        <w:rPr>
          <w:rFonts w:ascii="GHEA Grapalat" w:hAnsi="GHEA Grapalat"/>
          <w:i/>
          <w:iCs/>
          <w:sz w:val="24"/>
          <w:szCs w:val="24"/>
          <w:lang w:val="hy-AM"/>
        </w:rPr>
      </w:pPr>
      <w:r w:rsidRPr="00D151D3">
        <w:rPr>
          <w:rFonts w:ascii="GHEA Grapalat" w:hAnsi="GHEA Grapalat"/>
          <w:i/>
          <w:iCs/>
          <w:sz w:val="24"/>
          <w:szCs w:val="24"/>
          <w:lang w:val="hy-AM"/>
        </w:rPr>
        <w:t>Վիլնյուս, 03.05.2002</w:t>
      </w:r>
      <w:r w:rsidR="00434693" w:rsidRPr="00D151D3">
        <w:rPr>
          <w:rFonts w:ascii="GHEA Grapalat" w:hAnsi="GHEA Grapalat"/>
          <w:i/>
          <w:iCs/>
          <w:sz w:val="24"/>
          <w:szCs w:val="24"/>
          <w:lang w:val="hy-AM"/>
        </w:rPr>
        <w:t xml:space="preserve"> </w:t>
      </w:r>
      <w:r w:rsidRPr="00D151D3">
        <w:rPr>
          <w:rFonts w:ascii="GHEA Grapalat" w:hAnsi="GHEA Grapalat"/>
          <w:i/>
          <w:iCs/>
          <w:sz w:val="24"/>
          <w:szCs w:val="24"/>
          <w:lang w:val="hy-AM"/>
        </w:rPr>
        <w:t>թ.</w:t>
      </w:r>
    </w:p>
    <w:p w:rsidR="00C32012" w:rsidRPr="001C6615" w:rsidRDefault="00C32012" w:rsidP="00D151D3">
      <w:pPr>
        <w:spacing w:after="160" w:line="360" w:lineRule="auto"/>
        <w:ind w:firstLine="567"/>
        <w:jc w:val="both"/>
        <w:rPr>
          <w:rFonts w:ascii="GHEA Grapalat" w:hAnsi="GHEA Grapalat"/>
          <w:i/>
          <w:iCs/>
          <w:sz w:val="24"/>
          <w:szCs w:val="24"/>
          <w:lang w:val="hy-AM"/>
        </w:rPr>
      </w:pPr>
    </w:p>
    <w:p w:rsidR="004E2865" w:rsidRPr="001C6615" w:rsidRDefault="00C32012" w:rsidP="00D151D3">
      <w:pPr>
        <w:spacing w:after="160" w:line="36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1C6615">
        <w:rPr>
          <w:rFonts w:ascii="GHEA Grapalat" w:hAnsi="GHEA Grapalat"/>
          <w:sz w:val="24"/>
          <w:szCs w:val="24"/>
          <w:lang w:val="hy-AM"/>
        </w:rPr>
        <w:t>_______________________________________________________________________</w:t>
      </w:r>
    </w:p>
    <w:p w:rsidR="006728DC" w:rsidRPr="00D151D3" w:rsidRDefault="006728DC" w:rsidP="00D151D3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151D3">
        <w:rPr>
          <w:rFonts w:ascii="GHEA Grapalat" w:hAnsi="GHEA Grapalat"/>
          <w:sz w:val="24"/>
          <w:szCs w:val="24"/>
          <w:lang w:val="hy-AM"/>
        </w:rPr>
        <w:t>Եվրոպայի խորհրդի ներքոստորագրյալ անդամ պետությունները,</w:t>
      </w:r>
    </w:p>
    <w:p w:rsidR="006728DC" w:rsidRPr="00D151D3" w:rsidRDefault="006728DC" w:rsidP="00D151D3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151D3">
        <w:rPr>
          <w:rFonts w:ascii="GHEA Grapalat" w:hAnsi="GHEA Grapalat"/>
          <w:sz w:val="24"/>
          <w:szCs w:val="24"/>
          <w:lang w:val="hy-AM"/>
        </w:rPr>
        <w:t xml:space="preserve">համոզված լինելով, որ յուրաքանչյուր անձի կյանքի իրավունքը ժողովրդավարական հասարակությունում հիմնական արժեք է, </w:t>
      </w:r>
      <w:r w:rsidR="006A7E64" w:rsidRPr="00D151D3">
        <w:rPr>
          <w:rFonts w:ascii="GHEA Grapalat" w:hAnsi="GHEA Grapalat"/>
          <w:sz w:val="24"/>
          <w:szCs w:val="24"/>
          <w:lang w:val="hy-AM"/>
        </w:rPr>
        <w:t>եւ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 մահապատժի վերացումը կենսականորեն կար</w:t>
      </w:r>
      <w:r w:rsidR="006A7E64" w:rsidRPr="00D151D3">
        <w:rPr>
          <w:rFonts w:ascii="GHEA Grapalat" w:hAnsi="GHEA Grapalat"/>
          <w:sz w:val="24"/>
          <w:szCs w:val="24"/>
          <w:lang w:val="hy-AM"/>
        </w:rPr>
        <w:t>եւ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որ է այս իրավունքի պաշտպանության </w:t>
      </w:r>
      <w:r w:rsidR="006A7E64" w:rsidRPr="00D151D3">
        <w:rPr>
          <w:rFonts w:ascii="GHEA Grapalat" w:hAnsi="GHEA Grapalat"/>
          <w:sz w:val="24"/>
          <w:szCs w:val="24"/>
          <w:lang w:val="hy-AM"/>
        </w:rPr>
        <w:t>եւ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 բոլոր մարդկանց բնորոշ արժանապատվության </w:t>
      </w:r>
      <w:r w:rsidR="00281E66" w:rsidRPr="00D151D3">
        <w:rPr>
          <w:rFonts w:ascii="GHEA Grapalat" w:hAnsi="GHEA Grapalat"/>
          <w:sz w:val="24"/>
          <w:szCs w:val="24"/>
          <w:lang w:val="hy-AM"/>
        </w:rPr>
        <w:t xml:space="preserve">լիարժեք 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ճանաչման համար, </w:t>
      </w:r>
    </w:p>
    <w:p w:rsidR="006728DC" w:rsidRPr="00D151D3" w:rsidRDefault="006728DC" w:rsidP="00D151D3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151D3">
        <w:rPr>
          <w:rFonts w:ascii="GHEA Grapalat" w:hAnsi="GHEA Grapalat"/>
          <w:sz w:val="24"/>
          <w:szCs w:val="24"/>
          <w:lang w:val="hy-AM"/>
        </w:rPr>
        <w:t>ցանկանալով ամրապնդել 1950</w:t>
      </w:r>
      <w:r w:rsidR="00442A6D" w:rsidRPr="00D151D3">
        <w:rPr>
          <w:rFonts w:ascii="GHEA Grapalat" w:hAnsi="GHEA Grapalat"/>
          <w:sz w:val="24"/>
          <w:szCs w:val="24"/>
          <w:lang w:val="hy-AM"/>
        </w:rPr>
        <w:t xml:space="preserve"> թվականի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 նոյեմբերի 4-ին Հռոմում ստորագրված</w:t>
      </w:r>
      <w:r w:rsidR="009513E0" w:rsidRPr="00D151D3">
        <w:rPr>
          <w:rFonts w:ascii="GHEA Grapalat" w:hAnsi="GHEA Grapalat"/>
          <w:sz w:val="24"/>
          <w:szCs w:val="24"/>
          <w:lang w:val="hy-AM"/>
        </w:rPr>
        <w:t>՝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 Մարդու իրավունքների </w:t>
      </w:r>
      <w:r w:rsidR="006A7E64" w:rsidRPr="00D151D3">
        <w:rPr>
          <w:rFonts w:ascii="GHEA Grapalat" w:hAnsi="GHEA Grapalat"/>
          <w:sz w:val="24"/>
          <w:szCs w:val="24"/>
          <w:lang w:val="hy-AM"/>
        </w:rPr>
        <w:t>եւ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 հիմնարար ազատությունների պաշտպանության մասին» կոնվենցիայով (այսուհետ՝ Կոնվենցիա) երաշխավորված կյանքի իրավունքի պաշտպանությունը,</w:t>
      </w:r>
    </w:p>
    <w:p w:rsidR="006728DC" w:rsidRPr="00D151D3" w:rsidRDefault="006728DC" w:rsidP="00D151D3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151D3">
        <w:rPr>
          <w:rFonts w:ascii="GHEA Grapalat" w:hAnsi="GHEA Grapalat"/>
          <w:sz w:val="24"/>
          <w:szCs w:val="24"/>
          <w:lang w:val="hy-AM"/>
        </w:rPr>
        <w:t>հաշվի առնելով, որ Կոնվենցիայի</w:t>
      </w:r>
      <w:r w:rsidR="00442A6D" w:rsidRPr="00D151D3">
        <w:rPr>
          <w:rFonts w:ascii="GHEA Grapalat" w:hAnsi="GHEA Grapalat"/>
          <w:sz w:val="24"/>
          <w:szCs w:val="24"/>
          <w:lang w:val="hy-AM"/>
        </w:rPr>
        <w:t xml:space="preserve">՝ 1983 թվականի ապրիլի 28-ին Ստրասբուրգում ստորագրված </w:t>
      </w:r>
      <w:r w:rsidR="000872FB" w:rsidRPr="00D151D3">
        <w:rPr>
          <w:rFonts w:ascii="GHEA Grapalat" w:hAnsi="GHEA Grapalat"/>
          <w:sz w:val="24"/>
          <w:szCs w:val="24"/>
          <w:lang w:val="hy-AM"/>
        </w:rPr>
        <w:t xml:space="preserve">թիվ </w:t>
      </w:r>
      <w:r w:rsidR="00442A6D" w:rsidRPr="00D151D3">
        <w:rPr>
          <w:rFonts w:ascii="GHEA Grapalat" w:hAnsi="GHEA Grapalat"/>
          <w:sz w:val="24"/>
          <w:szCs w:val="24"/>
          <w:lang w:val="hy-AM"/>
        </w:rPr>
        <w:t xml:space="preserve">6 </w:t>
      </w:r>
      <w:r w:rsidR="00235077" w:rsidRPr="00D151D3">
        <w:rPr>
          <w:rFonts w:ascii="GHEA Grapalat" w:hAnsi="GHEA Grapalat"/>
          <w:sz w:val="24"/>
          <w:szCs w:val="24"/>
          <w:lang w:val="hy-AM"/>
        </w:rPr>
        <w:t>ա</w:t>
      </w:r>
      <w:r w:rsidR="00442A6D" w:rsidRPr="00D151D3">
        <w:rPr>
          <w:rFonts w:ascii="GHEA Grapalat" w:hAnsi="GHEA Grapalat"/>
          <w:sz w:val="24"/>
          <w:szCs w:val="24"/>
          <w:lang w:val="hy-AM"/>
        </w:rPr>
        <w:t>րձանագրությ</w:t>
      </w:r>
      <w:r w:rsidR="009513E0" w:rsidRPr="00D151D3">
        <w:rPr>
          <w:rFonts w:ascii="GHEA Grapalat" w:hAnsi="GHEA Grapalat"/>
          <w:sz w:val="24"/>
          <w:szCs w:val="24"/>
          <w:lang w:val="hy-AM"/>
        </w:rPr>
        <w:t>ամբ</w:t>
      </w:r>
      <w:r w:rsidR="00442A6D" w:rsidRPr="00D151D3">
        <w:rPr>
          <w:rFonts w:ascii="GHEA Grapalat" w:hAnsi="GHEA Grapalat"/>
          <w:sz w:val="24"/>
          <w:szCs w:val="24"/>
          <w:lang w:val="hy-AM"/>
        </w:rPr>
        <w:t>, որը վերաբերում է մահապատժի վերացմանը, չի բացառ</w:t>
      </w:r>
      <w:r w:rsidR="009513E0" w:rsidRPr="00D151D3">
        <w:rPr>
          <w:rFonts w:ascii="GHEA Grapalat" w:hAnsi="GHEA Grapalat"/>
          <w:sz w:val="24"/>
          <w:szCs w:val="24"/>
          <w:lang w:val="hy-AM"/>
        </w:rPr>
        <w:t>վ</w:t>
      </w:r>
      <w:r w:rsidR="00442A6D" w:rsidRPr="00D151D3">
        <w:rPr>
          <w:rFonts w:ascii="GHEA Grapalat" w:hAnsi="GHEA Grapalat"/>
          <w:sz w:val="24"/>
          <w:szCs w:val="24"/>
          <w:lang w:val="hy-AM"/>
        </w:rPr>
        <w:t>ում մահապատիժը</w:t>
      </w:r>
      <w:r w:rsidR="009513E0" w:rsidRPr="00D151D3">
        <w:rPr>
          <w:rFonts w:ascii="GHEA Grapalat" w:hAnsi="GHEA Grapalat"/>
          <w:sz w:val="24"/>
          <w:szCs w:val="24"/>
          <w:lang w:val="hy-AM"/>
        </w:rPr>
        <w:t>՝</w:t>
      </w:r>
      <w:r w:rsidR="00442A6D" w:rsidRPr="00D151D3">
        <w:rPr>
          <w:rFonts w:ascii="GHEA Grapalat" w:hAnsi="GHEA Grapalat"/>
          <w:sz w:val="24"/>
          <w:szCs w:val="24"/>
          <w:lang w:val="hy-AM"/>
        </w:rPr>
        <w:t xml:space="preserve"> պատերազմի ժամանակ կամ պատերազմի </w:t>
      </w:r>
      <w:r w:rsidR="000872FB" w:rsidRPr="00D151D3">
        <w:rPr>
          <w:rFonts w:ascii="GHEA Grapalat" w:hAnsi="GHEA Grapalat"/>
          <w:sz w:val="24"/>
          <w:szCs w:val="24"/>
          <w:lang w:val="hy-AM"/>
        </w:rPr>
        <w:t>անմիջական</w:t>
      </w:r>
      <w:r w:rsidR="00442A6D" w:rsidRPr="00D151D3">
        <w:rPr>
          <w:rFonts w:ascii="GHEA Grapalat" w:hAnsi="GHEA Grapalat"/>
          <w:sz w:val="24"/>
          <w:szCs w:val="24"/>
          <w:lang w:val="hy-AM"/>
        </w:rPr>
        <w:t xml:space="preserve"> վտանգի պայմաններում կատարված արարքների </w:t>
      </w:r>
      <w:r w:rsidR="009513E0" w:rsidRPr="00D151D3">
        <w:rPr>
          <w:rFonts w:ascii="GHEA Grapalat" w:hAnsi="GHEA Grapalat"/>
          <w:sz w:val="24"/>
          <w:szCs w:val="24"/>
          <w:lang w:val="hy-AM"/>
        </w:rPr>
        <w:t>համար</w:t>
      </w:r>
      <w:r w:rsidR="00442A6D" w:rsidRPr="00D151D3">
        <w:rPr>
          <w:rFonts w:ascii="GHEA Grapalat" w:hAnsi="GHEA Grapalat"/>
          <w:sz w:val="24"/>
          <w:szCs w:val="24"/>
          <w:lang w:val="hy-AM"/>
        </w:rPr>
        <w:t>,</w:t>
      </w:r>
    </w:p>
    <w:p w:rsidR="00442A6D" w:rsidRPr="00D151D3" w:rsidRDefault="00442A6D" w:rsidP="00D151D3">
      <w:pPr>
        <w:spacing w:after="160" w:line="36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D151D3">
        <w:rPr>
          <w:rFonts w:ascii="GHEA Grapalat" w:hAnsi="GHEA Grapalat"/>
          <w:sz w:val="24"/>
          <w:szCs w:val="24"/>
          <w:lang w:val="hy-AM"/>
        </w:rPr>
        <w:lastRenderedPageBreak/>
        <w:t xml:space="preserve">վճռական լինելով ձեռնարկել վերջնական </w:t>
      </w:r>
      <w:r w:rsidR="00CA398C" w:rsidRPr="00D151D3">
        <w:rPr>
          <w:rFonts w:ascii="GHEA Grapalat" w:hAnsi="GHEA Grapalat"/>
          <w:sz w:val="24"/>
          <w:szCs w:val="24"/>
          <w:lang w:val="hy-AM"/>
        </w:rPr>
        <w:t>քայլ</w:t>
      </w:r>
      <w:r w:rsidR="00E66C33" w:rsidRPr="00D151D3">
        <w:rPr>
          <w:rFonts w:ascii="GHEA Grapalat" w:hAnsi="GHEA Grapalat"/>
          <w:sz w:val="24"/>
          <w:szCs w:val="24"/>
          <w:lang w:val="hy-AM"/>
        </w:rPr>
        <w:t>՝</w:t>
      </w:r>
      <w:r w:rsidR="00CA398C" w:rsidRPr="00D151D3">
        <w:rPr>
          <w:rFonts w:ascii="GHEA Grapalat" w:hAnsi="GHEA Grapalat"/>
          <w:sz w:val="24"/>
          <w:szCs w:val="24"/>
          <w:lang w:val="hy-AM"/>
        </w:rPr>
        <w:t xml:space="preserve"> ուղղված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 </w:t>
      </w:r>
      <w:r w:rsidR="000872FB" w:rsidRPr="00D151D3">
        <w:rPr>
          <w:rFonts w:ascii="GHEA Grapalat" w:hAnsi="GHEA Grapalat"/>
          <w:sz w:val="24"/>
          <w:szCs w:val="24"/>
          <w:lang w:val="hy-AM"/>
        </w:rPr>
        <w:t xml:space="preserve">բոլոր դեպքերում </w:t>
      </w:r>
      <w:r w:rsidRPr="00D151D3">
        <w:rPr>
          <w:rFonts w:ascii="GHEA Grapalat" w:hAnsi="GHEA Grapalat"/>
          <w:sz w:val="24"/>
          <w:szCs w:val="24"/>
          <w:lang w:val="hy-AM"/>
        </w:rPr>
        <w:t>մահապատժ</w:t>
      </w:r>
      <w:r w:rsidR="000872FB" w:rsidRPr="00D151D3">
        <w:rPr>
          <w:rFonts w:ascii="GHEA Grapalat" w:hAnsi="GHEA Grapalat"/>
          <w:sz w:val="24"/>
          <w:szCs w:val="24"/>
          <w:lang w:val="hy-AM"/>
        </w:rPr>
        <w:t>ի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 </w:t>
      </w:r>
      <w:r w:rsidR="00E66C33" w:rsidRPr="00D151D3">
        <w:rPr>
          <w:rFonts w:ascii="GHEA Grapalat" w:hAnsi="GHEA Grapalat"/>
          <w:sz w:val="24"/>
          <w:szCs w:val="24"/>
          <w:lang w:val="hy-AM"/>
        </w:rPr>
        <w:t>վերաց</w:t>
      </w:r>
      <w:r w:rsidR="000872FB" w:rsidRPr="00D151D3">
        <w:rPr>
          <w:rFonts w:ascii="GHEA Grapalat" w:hAnsi="GHEA Grapalat"/>
          <w:sz w:val="24"/>
          <w:szCs w:val="24"/>
          <w:lang w:val="hy-AM"/>
        </w:rPr>
        <w:t>մանը</w:t>
      </w:r>
      <w:r w:rsidRPr="00D151D3">
        <w:rPr>
          <w:rFonts w:ascii="GHEA Grapalat" w:hAnsi="GHEA Grapalat"/>
          <w:sz w:val="24"/>
          <w:szCs w:val="24"/>
          <w:lang w:val="hy-AM"/>
        </w:rPr>
        <w:t>,</w:t>
      </w:r>
    </w:p>
    <w:p w:rsidR="00442A6D" w:rsidRPr="00D151D3" w:rsidRDefault="00442A6D" w:rsidP="00D151D3">
      <w:pPr>
        <w:spacing w:after="160" w:line="360" w:lineRule="auto"/>
        <w:ind w:firstLine="284"/>
        <w:jc w:val="both"/>
        <w:rPr>
          <w:rFonts w:ascii="GHEA Grapalat" w:hAnsi="GHEA Grapalat"/>
          <w:sz w:val="24"/>
          <w:szCs w:val="24"/>
          <w:lang w:val="hy-AM"/>
        </w:rPr>
      </w:pPr>
      <w:r w:rsidRPr="00D151D3">
        <w:rPr>
          <w:rFonts w:ascii="GHEA Grapalat" w:hAnsi="GHEA Grapalat"/>
          <w:sz w:val="24"/>
          <w:szCs w:val="24"/>
          <w:lang w:val="hy-AM"/>
        </w:rPr>
        <w:t xml:space="preserve">համաձայնեցին </w:t>
      </w:r>
      <w:r w:rsidR="000872FB" w:rsidRPr="00D151D3">
        <w:rPr>
          <w:rFonts w:ascii="GHEA Grapalat" w:hAnsi="GHEA Grapalat"/>
          <w:sz w:val="24"/>
          <w:szCs w:val="24"/>
          <w:lang w:val="hy-AM"/>
        </w:rPr>
        <w:t>հետեւյալի շուրջ</w:t>
      </w:r>
      <w:r w:rsidRPr="00D151D3">
        <w:rPr>
          <w:rFonts w:ascii="GHEA Grapalat" w:hAnsi="GHEA Grapalat"/>
          <w:sz w:val="24"/>
          <w:szCs w:val="24"/>
          <w:lang w:val="hy-AM"/>
        </w:rPr>
        <w:t>.</w:t>
      </w:r>
    </w:p>
    <w:p w:rsidR="00E66C33" w:rsidRPr="00D151D3" w:rsidRDefault="00E66C33" w:rsidP="00D151D3">
      <w:pPr>
        <w:spacing w:after="16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442A6D" w:rsidRPr="00D151D3" w:rsidRDefault="00442A6D" w:rsidP="00D151D3">
      <w:pPr>
        <w:tabs>
          <w:tab w:val="left" w:pos="1985"/>
        </w:tabs>
        <w:spacing w:after="160" w:line="360" w:lineRule="auto"/>
        <w:ind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D151D3">
        <w:rPr>
          <w:rFonts w:ascii="GHEA Grapalat" w:hAnsi="GHEA Grapalat"/>
          <w:b/>
          <w:sz w:val="24"/>
          <w:szCs w:val="24"/>
          <w:lang w:val="hy-AM"/>
        </w:rPr>
        <w:t>Հոդված 1</w:t>
      </w:r>
      <w:r w:rsidR="005E07BA" w:rsidRPr="00D151D3">
        <w:rPr>
          <w:rFonts w:ascii="GHEA Grapalat" w:hAnsi="GHEA Grapalat"/>
          <w:b/>
          <w:sz w:val="24"/>
          <w:szCs w:val="24"/>
          <w:lang w:val="hy-AM"/>
        </w:rPr>
        <w:t>.</w:t>
      </w:r>
      <w:r w:rsidR="00D151D3" w:rsidRPr="001C6615">
        <w:rPr>
          <w:rFonts w:ascii="GHEA Grapalat" w:hAnsi="GHEA Grapalat"/>
          <w:b/>
          <w:sz w:val="24"/>
          <w:szCs w:val="24"/>
          <w:lang w:val="hy-AM"/>
        </w:rPr>
        <w:tab/>
      </w:r>
      <w:r w:rsidRPr="00D151D3">
        <w:rPr>
          <w:rFonts w:ascii="GHEA Grapalat" w:hAnsi="GHEA Grapalat"/>
          <w:b/>
          <w:sz w:val="24"/>
          <w:szCs w:val="24"/>
          <w:lang w:val="hy-AM"/>
        </w:rPr>
        <w:t>Մահապատժի վերացումը</w:t>
      </w:r>
    </w:p>
    <w:p w:rsidR="00442A6D" w:rsidRPr="00D151D3" w:rsidRDefault="00442A6D" w:rsidP="00D151D3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151D3">
        <w:rPr>
          <w:rFonts w:ascii="GHEA Grapalat" w:hAnsi="GHEA Grapalat"/>
          <w:sz w:val="24"/>
          <w:szCs w:val="24"/>
          <w:lang w:val="hy-AM"/>
        </w:rPr>
        <w:t>Մահապատիժը վերացվում է։ Ոչ ոք չի կարող դատապարտվել կամ ենթարկվել մահապատժի։</w:t>
      </w:r>
    </w:p>
    <w:p w:rsidR="009C7CF3" w:rsidRPr="00D151D3" w:rsidRDefault="009C7CF3" w:rsidP="00C32012">
      <w:pPr>
        <w:spacing w:after="160" w:line="360" w:lineRule="auto"/>
        <w:rPr>
          <w:rFonts w:ascii="GHEA Grapalat" w:hAnsi="GHEA Grapalat"/>
          <w:b/>
          <w:sz w:val="24"/>
          <w:szCs w:val="24"/>
          <w:lang w:val="hy-AM"/>
        </w:rPr>
      </w:pPr>
    </w:p>
    <w:p w:rsidR="00442A6D" w:rsidRPr="00D151D3" w:rsidRDefault="00442A6D" w:rsidP="00D151D3">
      <w:pPr>
        <w:tabs>
          <w:tab w:val="left" w:pos="1985"/>
        </w:tabs>
        <w:spacing w:after="160" w:line="360" w:lineRule="auto"/>
        <w:ind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D151D3">
        <w:rPr>
          <w:rFonts w:ascii="GHEA Grapalat" w:hAnsi="GHEA Grapalat"/>
          <w:b/>
          <w:sz w:val="24"/>
          <w:szCs w:val="24"/>
          <w:lang w:val="hy-AM"/>
        </w:rPr>
        <w:t>Հոդված 2</w:t>
      </w:r>
      <w:r w:rsidR="005E07BA" w:rsidRPr="00D151D3">
        <w:rPr>
          <w:rFonts w:ascii="GHEA Grapalat" w:hAnsi="GHEA Grapalat"/>
          <w:b/>
          <w:sz w:val="24"/>
          <w:szCs w:val="24"/>
          <w:lang w:val="hy-AM"/>
        </w:rPr>
        <w:t>.</w:t>
      </w:r>
      <w:r w:rsidR="00D151D3" w:rsidRPr="001C6615">
        <w:rPr>
          <w:rFonts w:ascii="GHEA Grapalat" w:hAnsi="GHEA Grapalat"/>
          <w:b/>
          <w:sz w:val="24"/>
          <w:szCs w:val="24"/>
          <w:lang w:val="hy-AM"/>
        </w:rPr>
        <w:tab/>
      </w:r>
      <w:r w:rsidRPr="00D151D3">
        <w:rPr>
          <w:rFonts w:ascii="GHEA Grapalat" w:hAnsi="GHEA Grapalat"/>
          <w:b/>
          <w:sz w:val="24"/>
          <w:szCs w:val="24"/>
          <w:lang w:val="hy-AM"/>
        </w:rPr>
        <w:t>Շեղումներ</w:t>
      </w:r>
      <w:r w:rsidR="00EE472A" w:rsidRPr="00D151D3">
        <w:rPr>
          <w:rFonts w:ascii="GHEA Grapalat" w:hAnsi="GHEA Grapalat"/>
          <w:b/>
          <w:sz w:val="24"/>
          <w:szCs w:val="24"/>
          <w:lang w:val="hy-AM"/>
        </w:rPr>
        <w:t xml:space="preserve"> կատարելու արգելքը</w:t>
      </w:r>
    </w:p>
    <w:p w:rsidR="00442A6D" w:rsidRPr="00D151D3" w:rsidRDefault="00EE472A" w:rsidP="00D151D3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151D3">
        <w:rPr>
          <w:rFonts w:ascii="GHEA Grapalat" w:hAnsi="GHEA Grapalat"/>
          <w:sz w:val="24"/>
          <w:szCs w:val="24"/>
          <w:lang w:val="hy-AM"/>
        </w:rPr>
        <w:t xml:space="preserve">Սույն </w:t>
      </w:r>
      <w:r w:rsidR="009B36E3" w:rsidRPr="00D151D3">
        <w:rPr>
          <w:rFonts w:ascii="GHEA Grapalat" w:hAnsi="GHEA Grapalat"/>
          <w:sz w:val="24"/>
          <w:szCs w:val="24"/>
          <w:lang w:val="hy-AM"/>
        </w:rPr>
        <w:t>ա</w:t>
      </w:r>
      <w:r w:rsidRPr="00D151D3">
        <w:rPr>
          <w:rFonts w:ascii="GHEA Grapalat" w:hAnsi="GHEA Grapalat"/>
          <w:sz w:val="24"/>
          <w:szCs w:val="24"/>
          <w:lang w:val="hy-AM"/>
        </w:rPr>
        <w:t>րձանագրության դրույթներից</w:t>
      </w:r>
      <w:r w:rsidR="009B36E3" w:rsidRPr="00D151D3">
        <w:rPr>
          <w:rFonts w:ascii="GHEA Grapalat" w:hAnsi="GHEA Grapalat"/>
          <w:sz w:val="24"/>
          <w:szCs w:val="24"/>
          <w:lang w:val="hy-AM"/>
        </w:rPr>
        <w:t xml:space="preserve"> չպետք է կատարվի որ</w:t>
      </w:r>
      <w:r w:rsidR="006A7E64" w:rsidRPr="00D151D3">
        <w:rPr>
          <w:rFonts w:ascii="GHEA Grapalat" w:hAnsi="GHEA Grapalat"/>
          <w:sz w:val="24"/>
          <w:szCs w:val="24"/>
          <w:lang w:val="hy-AM"/>
        </w:rPr>
        <w:t>եւ</w:t>
      </w:r>
      <w:r w:rsidR="009B36E3" w:rsidRPr="00D151D3">
        <w:rPr>
          <w:rFonts w:ascii="GHEA Grapalat" w:hAnsi="GHEA Grapalat"/>
          <w:sz w:val="24"/>
          <w:szCs w:val="24"/>
          <w:lang w:val="hy-AM"/>
        </w:rPr>
        <w:t>է շեղում՝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 Կոնվենցիայի 15-րդ հոդված</w:t>
      </w:r>
      <w:r w:rsidR="009B36E3" w:rsidRPr="00D151D3">
        <w:rPr>
          <w:rFonts w:ascii="GHEA Grapalat" w:hAnsi="GHEA Grapalat"/>
          <w:sz w:val="24"/>
          <w:szCs w:val="24"/>
          <w:lang w:val="hy-AM"/>
        </w:rPr>
        <w:t>ի համաձայն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։ </w:t>
      </w:r>
    </w:p>
    <w:p w:rsidR="00F85706" w:rsidRPr="00D151D3" w:rsidRDefault="00F85706" w:rsidP="00D151D3">
      <w:pPr>
        <w:spacing w:after="16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E472A" w:rsidRPr="00D151D3" w:rsidRDefault="00EE472A" w:rsidP="00D151D3">
      <w:pPr>
        <w:tabs>
          <w:tab w:val="left" w:pos="1985"/>
        </w:tabs>
        <w:spacing w:after="160" w:line="360" w:lineRule="auto"/>
        <w:ind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D151D3">
        <w:rPr>
          <w:rFonts w:ascii="GHEA Grapalat" w:hAnsi="GHEA Grapalat"/>
          <w:b/>
          <w:sz w:val="24"/>
          <w:szCs w:val="24"/>
          <w:lang w:val="hy-AM"/>
        </w:rPr>
        <w:t>Հոդված 3</w:t>
      </w:r>
      <w:r w:rsidR="005E07BA" w:rsidRPr="00D151D3">
        <w:rPr>
          <w:rFonts w:ascii="GHEA Grapalat" w:hAnsi="GHEA Grapalat"/>
          <w:b/>
          <w:sz w:val="24"/>
          <w:szCs w:val="24"/>
          <w:lang w:val="hy-AM"/>
        </w:rPr>
        <w:t>.</w:t>
      </w:r>
      <w:r w:rsidR="00D151D3" w:rsidRPr="001C6615">
        <w:rPr>
          <w:rFonts w:ascii="GHEA Grapalat" w:hAnsi="GHEA Grapalat"/>
          <w:b/>
          <w:sz w:val="24"/>
          <w:szCs w:val="24"/>
          <w:lang w:val="hy-AM"/>
        </w:rPr>
        <w:tab/>
      </w:r>
      <w:r w:rsidRPr="00D151D3">
        <w:rPr>
          <w:rFonts w:ascii="GHEA Grapalat" w:hAnsi="GHEA Grapalat"/>
          <w:b/>
          <w:sz w:val="24"/>
          <w:szCs w:val="24"/>
          <w:lang w:val="hy-AM"/>
        </w:rPr>
        <w:t>Վերապահումներ կատարելու արգելքը</w:t>
      </w:r>
    </w:p>
    <w:p w:rsidR="00EE472A" w:rsidRPr="00D151D3" w:rsidRDefault="009B36E3" w:rsidP="00D151D3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151D3">
        <w:rPr>
          <w:rFonts w:ascii="GHEA Grapalat" w:hAnsi="GHEA Grapalat"/>
          <w:sz w:val="24"/>
          <w:szCs w:val="24"/>
          <w:lang w:val="hy-AM"/>
        </w:rPr>
        <w:t>Ս</w:t>
      </w:r>
      <w:r w:rsidR="00EE472A" w:rsidRPr="00D151D3">
        <w:rPr>
          <w:rFonts w:ascii="GHEA Grapalat" w:hAnsi="GHEA Grapalat"/>
          <w:sz w:val="24"/>
          <w:szCs w:val="24"/>
          <w:lang w:val="hy-AM"/>
        </w:rPr>
        <w:t xml:space="preserve">ույն </w:t>
      </w:r>
      <w:r w:rsidRPr="00D151D3">
        <w:rPr>
          <w:rFonts w:ascii="GHEA Grapalat" w:hAnsi="GHEA Grapalat"/>
          <w:sz w:val="24"/>
          <w:szCs w:val="24"/>
          <w:lang w:val="hy-AM"/>
        </w:rPr>
        <w:t>ա</w:t>
      </w:r>
      <w:r w:rsidR="00EE472A" w:rsidRPr="00D151D3">
        <w:rPr>
          <w:rFonts w:ascii="GHEA Grapalat" w:hAnsi="GHEA Grapalat"/>
          <w:sz w:val="24"/>
          <w:szCs w:val="24"/>
          <w:lang w:val="hy-AM"/>
        </w:rPr>
        <w:t xml:space="preserve">րձանագրության դրույթների վերաբերյալ 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չի կարող կատարվել որեւէ </w:t>
      </w:r>
      <w:r w:rsidR="00EE472A" w:rsidRPr="00D151D3">
        <w:rPr>
          <w:rFonts w:ascii="GHEA Grapalat" w:hAnsi="GHEA Grapalat"/>
          <w:sz w:val="24"/>
          <w:szCs w:val="24"/>
          <w:lang w:val="hy-AM"/>
        </w:rPr>
        <w:t>վերապահում՝ Կոնվենցիայի 57-րդ հոդվածի համաձայն։</w:t>
      </w:r>
    </w:p>
    <w:p w:rsidR="00F85706" w:rsidRPr="00D151D3" w:rsidRDefault="00F85706" w:rsidP="00D151D3">
      <w:pPr>
        <w:spacing w:after="16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E472A" w:rsidRPr="00D151D3" w:rsidRDefault="00EE472A" w:rsidP="00D151D3">
      <w:pPr>
        <w:tabs>
          <w:tab w:val="left" w:pos="1985"/>
        </w:tabs>
        <w:spacing w:after="160" w:line="360" w:lineRule="auto"/>
        <w:ind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D151D3">
        <w:rPr>
          <w:rFonts w:ascii="GHEA Grapalat" w:hAnsi="GHEA Grapalat"/>
          <w:b/>
          <w:sz w:val="24"/>
          <w:szCs w:val="24"/>
          <w:lang w:val="hy-AM"/>
        </w:rPr>
        <w:t>Հոդված 4</w:t>
      </w:r>
      <w:r w:rsidR="005E07BA" w:rsidRPr="00D151D3">
        <w:rPr>
          <w:rFonts w:ascii="GHEA Grapalat" w:hAnsi="GHEA Grapalat"/>
          <w:b/>
          <w:sz w:val="24"/>
          <w:szCs w:val="24"/>
          <w:lang w:val="hy-AM"/>
        </w:rPr>
        <w:t>.</w:t>
      </w:r>
      <w:r w:rsidR="00D151D3" w:rsidRPr="001C6615">
        <w:rPr>
          <w:rFonts w:ascii="GHEA Grapalat" w:hAnsi="GHEA Grapalat"/>
          <w:b/>
          <w:sz w:val="24"/>
          <w:szCs w:val="24"/>
          <w:lang w:val="hy-AM"/>
        </w:rPr>
        <w:tab/>
      </w:r>
      <w:r w:rsidRPr="00D151D3">
        <w:rPr>
          <w:rFonts w:ascii="GHEA Grapalat" w:hAnsi="GHEA Grapalat"/>
          <w:b/>
          <w:sz w:val="24"/>
          <w:szCs w:val="24"/>
          <w:lang w:val="hy-AM"/>
        </w:rPr>
        <w:t>Տարածքային կիրառումը</w:t>
      </w:r>
    </w:p>
    <w:p w:rsidR="00D02744" w:rsidRPr="00D151D3" w:rsidRDefault="00D02744" w:rsidP="00D151D3">
      <w:pPr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151D3">
        <w:rPr>
          <w:rFonts w:ascii="GHEA Grapalat" w:hAnsi="GHEA Grapalat"/>
          <w:sz w:val="24"/>
          <w:szCs w:val="24"/>
          <w:lang w:val="hy-AM"/>
        </w:rPr>
        <w:t>1.</w:t>
      </w:r>
      <w:r w:rsidR="00D151D3" w:rsidRPr="001C6615">
        <w:rPr>
          <w:rFonts w:ascii="GHEA Grapalat" w:hAnsi="GHEA Grapalat"/>
          <w:sz w:val="24"/>
          <w:szCs w:val="24"/>
          <w:lang w:val="hy-AM"/>
        </w:rPr>
        <w:tab/>
      </w:r>
      <w:r w:rsidRPr="00D151D3">
        <w:rPr>
          <w:rFonts w:ascii="GHEA Grapalat" w:hAnsi="GHEA Grapalat"/>
          <w:sz w:val="24"/>
          <w:szCs w:val="24"/>
          <w:lang w:val="hy-AM"/>
        </w:rPr>
        <w:t xml:space="preserve">Ցանկացած պետություն կարող է </w:t>
      </w:r>
      <w:r w:rsidR="00317F57" w:rsidRPr="00D151D3">
        <w:rPr>
          <w:rFonts w:ascii="GHEA Grapalat" w:hAnsi="GHEA Grapalat"/>
          <w:sz w:val="24"/>
          <w:szCs w:val="24"/>
          <w:lang w:val="hy-AM"/>
        </w:rPr>
        <w:t xml:space="preserve">Արձանագրությունը 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ստորագրելիս կամ </w:t>
      </w:r>
      <w:r w:rsidR="00317F57" w:rsidRPr="00D151D3">
        <w:rPr>
          <w:rFonts w:ascii="GHEA Grapalat" w:hAnsi="GHEA Grapalat"/>
          <w:sz w:val="24"/>
          <w:szCs w:val="24"/>
          <w:lang w:val="hy-AM"/>
        </w:rPr>
        <w:t xml:space="preserve">դրա 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վավերագիրը, ընդունման կամ հաստատման </w:t>
      </w:r>
      <w:r w:rsidR="00F13A88" w:rsidRPr="00D151D3">
        <w:rPr>
          <w:rFonts w:ascii="GHEA Grapalat" w:hAnsi="GHEA Grapalat"/>
          <w:sz w:val="24"/>
          <w:szCs w:val="24"/>
          <w:lang w:val="hy-AM"/>
        </w:rPr>
        <w:t>փաստաթղթեր</w:t>
      </w:r>
      <w:r w:rsidR="005E07BA" w:rsidRPr="00D151D3">
        <w:rPr>
          <w:rFonts w:ascii="GHEA Grapalat" w:hAnsi="GHEA Grapalat"/>
          <w:sz w:val="24"/>
          <w:szCs w:val="24"/>
          <w:lang w:val="hy-AM"/>
        </w:rPr>
        <w:t>ն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 ի պահ </w:t>
      </w:r>
      <w:r w:rsidR="007E0886" w:rsidRPr="00D151D3">
        <w:rPr>
          <w:rFonts w:ascii="GHEA Grapalat" w:hAnsi="GHEA Grapalat"/>
          <w:sz w:val="24"/>
          <w:szCs w:val="24"/>
          <w:lang w:val="hy-AM"/>
        </w:rPr>
        <w:t>հանձնելիս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 նշել այն տարածքը կամ տարածքները, որոնց նկատմամբ </w:t>
      </w:r>
      <w:r w:rsidR="00317F57" w:rsidRPr="00D151D3">
        <w:rPr>
          <w:rFonts w:ascii="GHEA Grapalat" w:hAnsi="GHEA Grapalat"/>
          <w:sz w:val="24"/>
          <w:szCs w:val="24"/>
          <w:lang w:val="hy-AM"/>
        </w:rPr>
        <w:t>ս</w:t>
      </w:r>
      <w:r w:rsidR="00935089" w:rsidRPr="00D151D3">
        <w:rPr>
          <w:rFonts w:ascii="GHEA Grapalat" w:hAnsi="GHEA Grapalat"/>
          <w:sz w:val="24"/>
          <w:szCs w:val="24"/>
          <w:lang w:val="hy-AM"/>
        </w:rPr>
        <w:t>ույ</w:t>
      </w:r>
      <w:r w:rsidR="00317F57" w:rsidRPr="00D151D3">
        <w:rPr>
          <w:rFonts w:ascii="GHEA Grapalat" w:hAnsi="GHEA Grapalat"/>
          <w:sz w:val="24"/>
          <w:szCs w:val="24"/>
          <w:lang w:val="hy-AM"/>
        </w:rPr>
        <w:t>ն ա</w:t>
      </w:r>
      <w:r w:rsidRPr="00D151D3">
        <w:rPr>
          <w:rFonts w:ascii="GHEA Grapalat" w:hAnsi="GHEA Grapalat"/>
          <w:sz w:val="24"/>
          <w:szCs w:val="24"/>
          <w:lang w:val="hy-AM"/>
        </w:rPr>
        <w:t>րձանագրությունը կիրառվելու է։</w:t>
      </w:r>
    </w:p>
    <w:p w:rsidR="00D02744" w:rsidRPr="00D151D3" w:rsidRDefault="00D02744" w:rsidP="00D151D3">
      <w:pPr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151D3">
        <w:rPr>
          <w:rFonts w:ascii="GHEA Grapalat" w:hAnsi="GHEA Grapalat"/>
          <w:sz w:val="24"/>
          <w:szCs w:val="24"/>
          <w:lang w:val="hy-AM"/>
        </w:rPr>
        <w:t>2.</w:t>
      </w:r>
      <w:r w:rsidR="00D151D3" w:rsidRPr="001C6615">
        <w:rPr>
          <w:rFonts w:ascii="GHEA Grapalat" w:hAnsi="GHEA Grapalat"/>
          <w:sz w:val="24"/>
          <w:szCs w:val="24"/>
          <w:lang w:val="hy-AM"/>
        </w:rPr>
        <w:tab/>
      </w:r>
      <w:r w:rsidRPr="00D151D3">
        <w:rPr>
          <w:rFonts w:ascii="GHEA Grapalat" w:hAnsi="GHEA Grapalat"/>
          <w:sz w:val="24"/>
          <w:szCs w:val="24"/>
          <w:lang w:val="hy-AM"/>
        </w:rPr>
        <w:t xml:space="preserve">Ցանկացած պետություն կարող է ավելի ուշ` ցանկացած պահի, Եվրոպայի խորհրդի </w:t>
      </w:r>
      <w:r w:rsidR="00235077" w:rsidRPr="00D151D3">
        <w:rPr>
          <w:rFonts w:ascii="GHEA Grapalat" w:hAnsi="GHEA Grapalat"/>
          <w:sz w:val="24"/>
          <w:szCs w:val="24"/>
          <w:lang w:val="hy-AM"/>
        </w:rPr>
        <w:t>գլ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խավոր քարտուղարին </w:t>
      </w:r>
      <w:r w:rsidR="00317F57" w:rsidRPr="00D151D3">
        <w:rPr>
          <w:rFonts w:ascii="GHEA Grapalat" w:hAnsi="GHEA Grapalat"/>
          <w:sz w:val="24"/>
          <w:szCs w:val="24"/>
          <w:lang w:val="hy-AM"/>
        </w:rPr>
        <w:t>ուղղված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 հայտարարությամբ սույն </w:t>
      </w:r>
      <w:r w:rsidR="00317F57" w:rsidRPr="00D151D3">
        <w:rPr>
          <w:rFonts w:ascii="GHEA Grapalat" w:hAnsi="GHEA Grapalat"/>
          <w:sz w:val="24"/>
          <w:szCs w:val="24"/>
          <w:lang w:val="hy-AM"/>
        </w:rPr>
        <w:t>ա</w:t>
      </w:r>
      <w:r w:rsidRPr="00D151D3">
        <w:rPr>
          <w:rFonts w:ascii="GHEA Grapalat" w:hAnsi="GHEA Grapalat"/>
          <w:sz w:val="24"/>
          <w:szCs w:val="24"/>
          <w:lang w:val="hy-AM"/>
        </w:rPr>
        <w:t>րձանագրության կիրառումը տարածել հայտարարության մեջ նշված որ</w:t>
      </w:r>
      <w:r w:rsidR="006A7E64" w:rsidRPr="00D151D3">
        <w:rPr>
          <w:rFonts w:ascii="GHEA Grapalat" w:hAnsi="GHEA Grapalat"/>
          <w:sz w:val="24"/>
          <w:szCs w:val="24"/>
          <w:lang w:val="hy-AM"/>
        </w:rPr>
        <w:t>եւ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է այլ </w:t>
      </w:r>
      <w:r w:rsidRPr="00D151D3">
        <w:rPr>
          <w:rFonts w:ascii="GHEA Grapalat" w:hAnsi="GHEA Grapalat"/>
          <w:sz w:val="24"/>
          <w:szCs w:val="24"/>
          <w:lang w:val="hy-AM"/>
        </w:rPr>
        <w:lastRenderedPageBreak/>
        <w:t xml:space="preserve">տարածքի նկատմամբ: Այդ տարածքի նկատմամբ Արձանագրությունն ուժի մեջ է մտնում նման հայտարարությունը </w:t>
      </w:r>
      <w:r w:rsidR="00235077" w:rsidRPr="00D151D3">
        <w:rPr>
          <w:rFonts w:ascii="GHEA Grapalat" w:hAnsi="GHEA Grapalat"/>
          <w:sz w:val="24"/>
          <w:szCs w:val="24"/>
          <w:lang w:val="hy-AM"/>
        </w:rPr>
        <w:t>գ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լխավոր </w:t>
      </w:r>
      <w:r w:rsidR="00235077" w:rsidRPr="00D151D3">
        <w:rPr>
          <w:rFonts w:ascii="GHEA Grapalat" w:hAnsi="GHEA Grapalat"/>
          <w:sz w:val="24"/>
          <w:szCs w:val="24"/>
          <w:lang w:val="hy-AM"/>
        </w:rPr>
        <w:t>ք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արտուղարի </w:t>
      </w:r>
      <w:r w:rsidR="009E2F20" w:rsidRPr="00D151D3">
        <w:rPr>
          <w:rFonts w:ascii="GHEA Grapalat" w:hAnsi="GHEA Grapalat"/>
          <w:sz w:val="24"/>
          <w:szCs w:val="24"/>
          <w:lang w:val="hy-AM"/>
        </w:rPr>
        <w:t xml:space="preserve">կողմից </w:t>
      </w:r>
      <w:r w:rsidRPr="00D151D3">
        <w:rPr>
          <w:rFonts w:ascii="GHEA Grapalat" w:hAnsi="GHEA Grapalat"/>
          <w:sz w:val="24"/>
          <w:szCs w:val="24"/>
          <w:lang w:val="hy-AM"/>
        </w:rPr>
        <w:t>ստանալու օրվանից հետո` եռամսյա ժամկետը լրանալուն հաջորդող ամսվա առաջին օրը:</w:t>
      </w:r>
    </w:p>
    <w:p w:rsidR="00D02744" w:rsidRPr="00D151D3" w:rsidRDefault="00D02744" w:rsidP="00D151D3">
      <w:pPr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151D3">
        <w:rPr>
          <w:rFonts w:ascii="GHEA Grapalat" w:hAnsi="GHEA Grapalat"/>
          <w:sz w:val="24"/>
          <w:szCs w:val="24"/>
          <w:lang w:val="hy-AM"/>
        </w:rPr>
        <w:t>3.</w:t>
      </w:r>
      <w:r w:rsidR="00D151D3" w:rsidRPr="001C6615">
        <w:rPr>
          <w:rFonts w:ascii="GHEA Grapalat" w:hAnsi="GHEA Grapalat"/>
          <w:sz w:val="24"/>
          <w:szCs w:val="24"/>
          <w:lang w:val="hy-AM"/>
        </w:rPr>
        <w:tab/>
      </w:r>
      <w:r w:rsidRPr="00D151D3">
        <w:rPr>
          <w:rFonts w:ascii="GHEA Grapalat" w:hAnsi="GHEA Grapalat"/>
          <w:sz w:val="24"/>
          <w:szCs w:val="24"/>
          <w:lang w:val="hy-AM"/>
        </w:rPr>
        <w:t xml:space="preserve">Նախորդ երկու կետերի </w:t>
      </w:r>
      <w:r w:rsidR="009E2F20" w:rsidRPr="00D151D3">
        <w:rPr>
          <w:rFonts w:ascii="GHEA Grapalat" w:hAnsi="GHEA Grapalat"/>
          <w:sz w:val="24"/>
          <w:szCs w:val="24"/>
          <w:lang w:val="hy-AM"/>
        </w:rPr>
        <w:t>համաձայն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 </w:t>
      </w:r>
      <w:r w:rsidR="009E2F20" w:rsidRPr="00D151D3">
        <w:rPr>
          <w:rFonts w:ascii="GHEA Grapalat" w:hAnsi="GHEA Grapalat"/>
          <w:sz w:val="24"/>
          <w:szCs w:val="24"/>
          <w:lang w:val="hy-AM"/>
        </w:rPr>
        <w:t>կատ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արված ցանկացած հայտարարություն, որը վերաբերում է </w:t>
      </w:r>
      <w:r w:rsidR="00E46EAC" w:rsidRPr="00D151D3">
        <w:rPr>
          <w:rFonts w:ascii="GHEA Grapalat" w:hAnsi="GHEA Grapalat"/>
          <w:sz w:val="24"/>
          <w:szCs w:val="24"/>
          <w:lang w:val="hy-AM"/>
        </w:rPr>
        <w:t>դ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րանում նշված </w:t>
      </w:r>
      <w:r w:rsidR="009E2F20" w:rsidRPr="00D151D3">
        <w:rPr>
          <w:rFonts w:ascii="GHEA Grapalat" w:hAnsi="GHEA Grapalat"/>
          <w:sz w:val="24"/>
          <w:szCs w:val="24"/>
          <w:lang w:val="hy-AM"/>
        </w:rPr>
        <w:t>որեւէ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 տարածքի, կարող է չեղյալ հայտարարվել </w:t>
      </w:r>
      <w:r w:rsidR="009E2F20" w:rsidRPr="00D151D3">
        <w:rPr>
          <w:rFonts w:ascii="GHEA Grapalat" w:hAnsi="GHEA Grapalat"/>
          <w:sz w:val="24"/>
          <w:szCs w:val="24"/>
          <w:lang w:val="hy-AM"/>
        </w:rPr>
        <w:t xml:space="preserve">կամ փոփոխվել </w:t>
      </w:r>
      <w:r w:rsidR="00235077" w:rsidRPr="00D151D3">
        <w:rPr>
          <w:rFonts w:ascii="GHEA Grapalat" w:hAnsi="GHEA Grapalat"/>
          <w:sz w:val="24"/>
          <w:szCs w:val="24"/>
          <w:lang w:val="hy-AM"/>
        </w:rPr>
        <w:t>գ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լխավոր </w:t>
      </w:r>
      <w:r w:rsidR="00235077" w:rsidRPr="00D151D3">
        <w:rPr>
          <w:rFonts w:ascii="GHEA Grapalat" w:hAnsi="GHEA Grapalat"/>
          <w:sz w:val="24"/>
          <w:szCs w:val="24"/>
          <w:lang w:val="hy-AM"/>
        </w:rPr>
        <w:t>ք</w:t>
      </w:r>
      <w:r w:rsidRPr="00D151D3">
        <w:rPr>
          <w:rFonts w:ascii="GHEA Grapalat" w:hAnsi="GHEA Grapalat"/>
          <w:sz w:val="24"/>
          <w:szCs w:val="24"/>
          <w:lang w:val="hy-AM"/>
        </w:rPr>
        <w:t>արտուղարին ուղղված ծանուցման միջոցով: Չեղյալ հայտարար</w:t>
      </w:r>
      <w:r w:rsidR="00BD1A87" w:rsidRPr="00D151D3">
        <w:rPr>
          <w:rFonts w:ascii="GHEA Grapalat" w:hAnsi="GHEA Grapalat"/>
          <w:sz w:val="24"/>
          <w:szCs w:val="24"/>
          <w:lang w:val="hy-AM"/>
        </w:rPr>
        <w:t>ում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ը կամ փոփոխությունն ուժի մեջ են մտնում </w:t>
      </w:r>
      <w:r w:rsidR="00BD1A87" w:rsidRPr="00D151D3">
        <w:rPr>
          <w:rFonts w:ascii="GHEA Grapalat" w:hAnsi="GHEA Grapalat"/>
          <w:sz w:val="24"/>
          <w:szCs w:val="24"/>
          <w:lang w:val="hy-AM"/>
        </w:rPr>
        <w:t>նման ծանուցումը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 </w:t>
      </w:r>
      <w:r w:rsidR="00235077" w:rsidRPr="00D151D3">
        <w:rPr>
          <w:rFonts w:ascii="GHEA Grapalat" w:hAnsi="GHEA Grapalat"/>
          <w:sz w:val="24"/>
          <w:szCs w:val="24"/>
          <w:lang w:val="hy-AM"/>
        </w:rPr>
        <w:t>գ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լխավոր </w:t>
      </w:r>
      <w:r w:rsidR="00235077" w:rsidRPr="00D151D3">
        <w:rPr>
          <w:rFonts w:ascii="GHEA Grapalat" w:hAnsi="GHEA Grapalat"/>
          <w:sz w:val="24"/>
          <w:szCs w:val="24"/>
          <w:lang w:val="hy-AM"/>
        </w:rPr>
        <w:t>ք</w:t>
      </w:r>
      <w:r w:rsidRPr="00D151D3">
        <w:rPr>
          <w:rFonts w:ascii="GHEA Grapalat" w:hAnsi="GHEA Grapalat"/>
          <w:sz w:val="24"/>
          <w:szCs w:val="24"/>
          <w:lang w:val="hy-AM"/>
        </w:rPr>
        <w:t>արտուղարի</w:t>
      </w:r>
      <w:r w:rsidR="00BD1A87" w:rsidRPr="00D151D3">
        <w:rPr>
          <w:rFonts w:ascii="GHEA Grapalat" w:hAnsi="GHEA Grapalat"/>
          <w:sz w:val="24"/>
          <w:szCs w:val="24"/>
          <w:lang w:val="hy-AM"/>
        </w:rPr>
        <w:t xml:space="preserve"> կողմից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 ստանալու օրվանից հետո` եռամսյա ժամկետը լրանալուն հաջորդող ամսվա առաջին օրը:</w:t>
      </w:r>
    </w:p>
    <w:p w:rsidR="009666D5" w:rsidRPr="00D151D3" w:rsidRDefault="009666D5" w:rsidP="00D151D3">
      <w:pPr>
        <w:spacing w:after="16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D02744" w:rsidRPr="00D151D3" w:rsidRDefault="00D02744" w:rsidP="00D151D3">
      <w:pPr>
        <w:tabs>
          <w:tab w:val="left" w:pos="1985"/>
        </w:tabs>
        <w:spacing w:after="160" w:line="360" w:lineRule="auto"/>
        <w:ind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D151D3">
        <w:rPr>
          <w:rFonts w:ascii="GHEA Grapalat" w:hAnsi="GHEA Grapalat"/>
          <w:b/>
          <w:sz w:val="24"/>
          <w:szCs w:val="24"/>
          <w:lang w:val="hy-AM"/>
        </w:rPr>
        <w:t>Հոդված 5</w:t>
      </w:r>
      <w:r w:rsidR="005E07BA" w:rsidRPr="00D151D3">
        <w:rPr>
          <w:rFonts w:ascii="GHEA Grapalat" w:hAnsi="GHEA Grapalat"/>
          <w:b/>
          <w:sz w:val="24"/>
          <w:szCs w:val="24"/>
          <w:lang w:val="hy-AM"/>
        </w:rPr>
        <w:t>.</w:t>
      </w:r>
      <w:r w:rsidR="00D151D3" w:rsidRPr="001C6615">
        <w:rPr>
          <w:rFonts w:ascii="GHEA Grapalat" w:hAnsi="GHEA Grapalat"/>
          <w:b/>
          <w:sz w:val="24"/>
          <w:szCs w:val="24"/>
          <w:lang w:val="hy-AM"/>
        </w:rPr>
        <w:tab/>
      </w:r>
      <w:r w:rsidR="00BD1A87" w:rsidRPr="00D151D3">
        <w:rPr>
          <w:rFonts w:ascii="GHEA Grapalat" w:hAnsi="GHEA Grapalat"/>
          <w:b/>
          <w:sz w:val="24"/>
          <w:szCs w:val="24"/>
          <w:lang w:val="hy-AM"/>
        </w:rPr>
        <w:t xml:space="preserve">Կապը </w:t>
      </w:r>
      <w:r w:rsidR="00176F03" w:rsidRPr="00D151D3">
        <w:rPr>
          <w:rFonts w:ascii="GHEA Grapalat" w:hAnsi="GHEA Grapalat"/>
          <w:b/>
          <w:sz w:val="24"/>
          <w:szCs w:val="24"/>
          <w:lang w:val="hy-AM"/>
        </w:rPr>
        <w:t>Կոնվենցիայի</w:t>
      </w:r>
      <w:r w:rsidR="00BD1A87" w:rsidRPr="00D151D3">
        <w:rPr>
          <w:rFonts w:ascii="GHEA Grapalat" w:hAnsi="GHEA Grapalat"/>
          <w:b/>
          <w:sz w:val="24"/>
          <w:szCs w:val="24"/>
          <w:lang w:val="hy-AM"/>
        </w:rPr>
        <w:t xml:space="preserve"> հետ</w:t>
      </w:r>
    </w:p>
    <w:p w:rsidR="00D02744" w:rsidRPr="00D151D3" w:rsidRDefault="00C03602" w:rsidP="00D151D3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151D3">
        <w:rPr>
          <w:rFonts w:ascii="GHEA Grapalat" w:hAnsi="GHEA Grapalat"/>
          <w:sz w:val="24"/>
          <w:szCs w:val="24"/>
          <w:lang w:val="hy-AM"/>
        </w:rPr>
        <w:t>Ս</w:t>
      </w:r>
      <w:r w:rsidR="00D02744" w:rsidRPr="00D151D3">
        <w:rPr>
          <w:rFonts w:ascii="GHEA Grapalat" w:hAnsi="GHEA Grapalat"/>
          <w:sz w:val="24"/>
          <w:szCs w:val="24"/>
          <w:lang w:val="hy-AM"/>
        </w:rPr>
        <w:t xml:space="preserve">ույն </w:t>
      </w:r>
      <w:r w:rsidR="00BD1A87" w:rsidRPr="00D151D3">
        <w:rPr>
          <w:rFonts w:ascii="GHEA Grapalat" w:hAnsi="GHEA Grapalat"/>
          <w:sz w:val="24"/>
          <w:szCs w:val="24"/>
          <w:lang w:val="hy-AM"/>
        </w:rPr>
        <w:t>ա</w:t>
      </w:r>
      <w:r w:rsidR="00D02744" w:rsidRPr="00D151D3">
        <w:rPr>
          <w:rFonts w:ascii="GHEA Grapalat" w:hAnsi="GHEA Grapalat"/>
          <w:sz w:val="24"/>
          <w:szCs w:val="24"/>
          <w:lang w:val="hy-AM"/>
        </w:rPr>
        <w:t xml:space="preserve">րձանագրության 1-ին </w:t>
      </w:r>
      <w:r w:rsidR="006A7E64" w:rsidRPr="00D151D3">
        <w:rPr>
          <w:rFonts w:ascii="GHEA Grapalat" w:hAnsi="GHEA Grapalat"/>
          <w:sz w:val="24"/>
          <w:szCs w:val="24"/>
          <w:lang w:val="hy-AM"/>
        </w:rPr>
        <w:t>եւ</w:t>
      </w:r>
      <w:r w:rsidR="00D02744" w:rsidRPr="00D151D3">
        <w:rPr>
          <w:rFonts w:ascii="GHEA Grapalat" w:hAnsi="GHEA Grapalat"/>
          <w:sz w:val="24"/>
          <w:szCs w:val="24"/>
          <w:lang w:val="hy-AM"/>
        </w:rPr>
        <w:t xml:space="preserve"> 4-րդ հոդվածներ</w:t>
      </w:r>
      <w:r w:rsidR="00BD1A87" w:rsidRPr="00D151D3">
        <w:rPr>
          <w:rFonts w:ascii="GHEA Grapalat" w:hAnsi="GHEA Grapalat"/>
          <w:sz w:val="24"/>
          <w:szCs w:val="24"/>
          <w:lang w:val="hy-AM"/>
        </w:rPr>
        <w:t>ի դրույթներ</w:t>
      </w:r>
      <w:r w:rsidR="00D02744" w:rsidRPr="00D151D3">
        <w:rPr>
          <w:rFonts w:ascii="GHEA Grapalat" w:hAnsi="GHEA Grapalat"/>
          <w:sz w:val="24"/>
          <w:szCs w:val="24"/>
          <w:lang w:val="hy-AM"/>
        </w:rPr>
        <w:t xml:space="preserve">ը 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Կողմ պետությունների կողմից </w:t>
      </w:r>
      <w:r w:rsidR="00D02744" w:rsidRPr="00D151D3">
        <w:rPr>
          <w:rFonts w:ascii="GHEA Grapalat" w:hAnsi="GHEA Grapalat"/>
          <w:sz w:val="24"/>
          <w:szCs w:val="24"/>
          <w:lang w:val="hy-AM"/>
        </w:rPr>
        <w:t xml:space="preserve">դիտվում են որպես Կոնվենցիայի լրացուցիչ հոդվածներ, </w:t>
      </w:r>
      <w:r w:rsidR="006A7E64" w:rsidRPr="00D151D3">
        <w:rPr>
          <w:rFonts w:ascii="GHEA Grapalat" w:hAnsi="GHEA Grapalat"/>
          <w:sz w:val="24"/>
          <w:szCs w:val="24"/>
          <w:lang w:val="hy-AM"/>
        </w:rPr>
        <w:t>եւ</w:t>
      </w:r>
      <w:r w:rsidR="00D02744" w:rsidRPr="00D151D3">
        <w:rPr>
          <w:rFonts w:ascii="GHEA Grapalat" w:hAnsi="GHEA Grapalat"/>
          <w:sz w:val="24"/>
          <w:szCs w:val="24"/>
          <w:lang w:val="hy-AM"/>
        </w:rPr>
        <w:t xml:space="preserve"> </w:t>
      </w:r>
      <w:r w:rsidR="00BD1A87" w:rsidRPr="00D151D3">
        <w:rPr>
          <w:rFonts w:ascii="GHEA Grapalat" w:hAnsi="GHEA Grapalat"/>
          <w:sz w:val="24"/>
          <w:szCs w:val="24"/>
          <w:lang w:val="hy-AM"/>
        </w:rPr>
        <w:t xml:space="preserve">կիրառվում են </w:t>
      </w:r>
      <w:r w:rsidR="00D02744" w:rsidRPr="00D151D3">
        <w:rPr>
          <w:rFonts w:ascii="GHEA Grapalat" w:hAnsi="GHEA Grapalat"/>
          <w:sz w:val="24"/>
          <w:szCs w:val="24"/>
          <w:lang w:val="hy-AM"/>
        </w:rPr>
        <w:t xml:space="preserve">Կոնվենցիայի </w:t>
      </w:r>
      <w:r w:rsidR="00BD1A87" w:rsidRPr="00D151D3">
        <w:rPr>
          <w:rFonts w:ascii="GHEA Grapalat" w:hAnsi="GHEA Grapalat"/>
          <w:sz w:val="24"/>
          <w:szCs w:val="24"/>
          <w:lang w:val="hy-AM"/>
        </w:rPr>
        <w:t xml:space="preserve">համապատասխանաբար </w:t>
      </w:r>
      <w:r w:rsidR="00D02744" w:rsidRPr="00D151D3">
        <w:rPr>
          <w:rFonts w:ascii="GHEA Grapalat" w:hAnsi="GHEA Grapalat"/>
          <w:sz w:val="24"/>
          <w:szCs w:val="24"/>
          <w:lang w:val="hy-AM"/>
        </w:rPr>
        <w:t>բոլոր դրույթները:</w:t>
      </w:r>
    </w:p>
    <w:p w:rsidR="00D151D3" w:rsidRPr="001C6615" w:rsidRDefault="00D151D3" w:rsidP="00D151D3">
      <w:pPr>
        <w:tabs>
          <w:tab w:val="left" w:pos="1985"/>
        </w:tabs>
        <w:spacing w:after="160" w:line="360" w:lineRule="auto"/>
        <w:ind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E472A" w:rsidRPr="00D151D3" w:rsidRDefault="00D02744" w:rsidP="00D151D3">
      <w:pPr>
        <w:tabs>
          <w:tab w:val="left" w:pos="1985"/>
        </w:tabs>
        <w:spacing w:after="160" w:line="360" w:lineRule="auto"/>
        <w:ind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D151D3">
        <w:rPr>
          <w:rFonts w:ascii="GHEA Grapalat" w:hAnsi="GHEA Grapalat"/>
          <w:b/>
          <w:sz w:val="24"/>
          <w:szCs w:val="24"/>
          <w:lang w:val="hy-AM"/>
        </w:rPr>
        <w:t>Հոդված 6</w:t>
      </w:r>
      <w:r w:rsidR="005E07BA" w:rsidRPr="00D151D3">
        <w:rPr>
          <w:rFonts w:ascii="GHEA Grapalat" w:hAnsi="GHEA Grapalat"/>
          <w:b/>
          <w:sz w:val="24"/>
          <w:szCs w:val="24"/>
          <w:lang w:val="hy-AM"/>
        </w:rPr>
        <w:t>.</w:t>
      </w:r>
      <w:r w:rsidR="00D151D3" w:rsidRPr="00D34A62">
        <w:rPr>
          <w:rFonts w:ascii="GHEA Grapalat" w:hAnsi="GHEA Grapalat"/>
          <w:b/>
          <w:sz w:val="24"/>
          <w:szCs w:val="24"/>
          <w:lang w:val="hy-AM"/>
        </w:rPr>
        <w:tab/>
      </w:r>
      <w:r w:rsidRPr="00D151D3">
        <w:rPr>
          <w:rFonts w:ascii="GHEA Grapalat" w:hAnsi="GHEA Grapalat"/>
          <w:b/>
          <w:sz w:val="24"/>
          <w:szCs w:val="24"/>
          <w:lang w:val="hy-AM"/>
        </w:rPr>
        <w:t xml:space="preserve">Ստորագրումը </w:t>
      </w:r>
      <w:r w:rsidR="006A7E64" w:rsidRPr="00D151D3">
        <w:rPr>
          <w:rFonts w:ascii="GHEA Grapalat" w:hAnsi="GHEA Grapalat"/>
          <w:b/>
          <w:sz w:val="24"/>
          <w:szCs w:val="24"/>
          <w:lang w:val="hy-AM"/>
        </w:rPr>
        <w:t>եւ</w:t>
      </w:r>
      <w:r w:rsidRPr="00D151D3">
        <w:rPr>
          <w:rFonts w:ascii="GHEA Grapalat" w:hAnsi="GHEA Grapalat"/>
          <w:b/>
          <w:sz w:val="24"/>
          <w:szCs w:val="24"/>
          <w:lang w:val="hy-AM"/>
        </w:rPr>
        <w:t xml:space="preserve"> վավերացումը</w:t>
      </w:r>
    </w:p>
    <w:p w:rsidR="00D02744" w:rsidRPr="00D151D3" w:rsidRDefault="00D02744" w:rsidP="00D151D3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151D3">
        <w:rPr>
          <w:rFonts w:ascii="GHEA Grapalat" w:hAnsi="GHEA Grapalat"/>
          <w:sz w:val="24"/>
          <w:szCs w:val="24"/>
          <w:lang w:val="hy-AM"/>
        </w:rPr>
        <w:t xml:space="preserve">Սույն </w:t>
      </w:r>
      <w:r w:rsidR="009374AA" w:rsidRPr="00D151D3">
        <w:rPr>
          <w:rFonts w:ascii="GHEA Grapalat" w:hAnsi="GHEA Grapalat"/>
          <w:sz w:val="24"/>
          <w:szCs w:val="24"/>
          <w:lang w:val="hy-AM"/>
        </w:rPr>
        <w:t>ա</w:t>
      </w:r>
      <w:r w:rsidRPr="00D151D3">
        <w:rPr>
          <w:rFonts w:ascii="GHEA Grapalat" w:hAnsi="GHEA Grapalat"/>
          <w:sz w:val="24"/>
          <w:szCs w:val="24"/>
          <w:lang w:val="hy-AM"/>
        </w:rPr>
        <w:t>րձանագրությունը բաց է Եվրոպայի խորհրդի</w:t>
      </w:r>
      <w:r w:rsidR="00F1128C" w:rsidRPr="00D151D3">
        <w:rPr>
          <w:rFonts w:ascii="GHEA Grapalat" w:hAnsi="GHEA Grapalat"/>
          <w:sz w:val="24"/>
          <w:szCs w:val="24"/>
          <w:lang w:val="hy-AM"/>
        </w:rPr>
        <w:t>՝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 </w:t>
      </w:r>
      <w:r w:rsidR="00F1128C" w:rsidRPr="00D151D3">
        <w:rPr>
          <w:rFonts w:ascii="GHEA Grapalat" w:hAnsi="GHEA Grapalat"/>
          <w:sz w:val="24"/>
          <w:szCs w:val="24"/>
          <w:lang w:val="hy-AM"/>
        </w:rPr>
        <w:t xml:space="preserve">Կոնվենցիան ստորագրած 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անդամ պետությունների </w:t>
      </w:r>
      <w:r w:rsidR="00F1128C" w:rsidRPr="00D151D3">
        <w:rPr>
          <w:rFonts w:ascii="GHEA Grapalat" w:hAnsi="GHEA Grapalat"/>
          <w:sz w:val="24"/>
          <w:szCs w:val="24"/>
          <w:lang w:val="hy-AM"/>
        </w:rPr>
        <w:t xml:space="preserve">կողմից 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ստորագրման համար: Այն ենթակա է վավերացման, ընդունման կամ հաստատման: Եվրոպայի խորհրդի անդամ պետությունը չի կարող սույն </w:t>
      </w:r>
      <w:r w:rsidR="00F1128C" w:rsidRPr="00D151D3">
        <w:rPr>
          <w:rFonts w:ascii="GHEA Grapalat" w:hAnsi="GHEA Grapalat"/>
          <w:sz w:val="24"/>
          <w:szCs w:val="24"/>
          <w:lang w:val="hy-AM"/>
        </w:rPr>
        <w:t>ա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րձանագրությունը վավերացնել, ընդունել կամ հաստատել՝ առանց </w:t>
      </w:r>
      <w:r w:rsidR="00F1128C" w:rsidRPr="00D151D3">
        <w:rPr>
          <w:rFonts w:ascii="GHEA Grapalat" w:hAnsi="GHEA Grapalat"/>
          <w:sz w:val="24"/>
          <w:szCs w:val="24"/>
          <w:lang w:val="hy-AM"/>
        </w:rPr>
        <w:t xml:space="preserve">Կոնվենցիան </w:t>
      </w:r>
      <w:r w:rsidRPr="00D151D3">
        <w:rPr>
          <w:rFonts w:ascii="GHEA Grapalat" w:hAnsi="GHEA Grapalat"/>
          <w:sz w:val="24"/>
          <w:szCs w:val="24"/>
          <w:lang w:val="hy-AM"/>
        </w:rPr>
        <w:t>նախ</w:t>
      </w:r>
      <w:r w:rsidR="00F1128C" w:rsidRPr="00D151D3">
        <w:rPr>
          <w:rFonts w:ascii="GHEA Grapalat" w:hAnsi="GHEA Grapalat"/>
          <w:sz w:val="24"/>
          <w:szCs w:val="24"/>
          <w:lang w:val="hy-AM"/>
        </w:rPr>
        <w:t>կինում վավերացրած լինելու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 կամ միաժամանակ վավերացնելու: Վավերագրերը, ընդունման կամ հաստատման փաստաթղթերն ի պահ են հանձնվում Եվրոպայի խորհրդի </w:t>
      </w:r>
      <w:r w:rsidR="00235077" w:rsidRPr="00D151D3">
        <w:rPr>
          <w:rFonts w:ascii="GHEA Grapalat" w:hAnsi="GHEA Grapalat"/>
          <w:sz w:val="24"/>
          <w:szCs w:val="24"/>
          <w:lang w:val="hy-AM"/>
        </w:rPr>
        <w:t>գ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լխավոր </w:t>
      </w:r>
      <w:r w:rsidR="00235077" w:rsidRPr="00D151D3">
        <w:rPr>
          <w:rFonts w:ascii="GHEA Grapalat" w:hAnsi="GHEA Grapalat"/>
          <w:sz w:val="24"/>
          <w:szCs w:val="24"/>
          <w:lang w:val="hy-AM"/>
        </w:rPr>
        <w:t>ք</w:t>
      </w:r>
      <w:r w:rsidRPr="00D151D3">
        <w:rPr>
          <w:rFonts w:ascii="GHEA Grapalat" w:hAnsi="GHEA Grapalat"/>
          <w:sz w:val="24"/>
          <w:szCs w:val="24"/>
          <w:lang w:val="hy-AM"/>
        </w:rPr>
        <w:t>ար</w:t>
      </w:r>
      <w:r w:rsidR="00935089" w:rsidRPr="00D151D3">
        <w:rPr>
          <w:rFonts w:ascii="GHEA Grapalat" w:hAnsi="GHEA Grapalat"/>
          <w:sz w:val="24"/>
          <w:szCs w:val="24"/>
          <w:lang w:val="hy-AM"/>
        </w:rPr>
        <w:t>տուղարին:</w:t>
      </w:r>
    </w:p>
    <w:p w:rsidR="00D151D3" w:rsidRDefault="00D151D3" w:rsidP="00D151D3">
      <w:pPr>
        <w:spacing w:after="16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1C6615" w:rsidRPr="001C6615" w:rsidRDefault="001C6615" w:rsidP="00D151D3">
      <w:pPr>
        <w:spacing w:after="16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D02744" w:rsidRPr="00D151D3" w:rsidRDefault="00D02744" w:rsidP="00D151D3">
      <w:pPr>
        <w:tabs>
          <w:tab w:val="left" w:pos="1985"/>
        </w:tabs>
        <w:spacing w:after="160" w:line="360" w:lineRule="auto"/>
        <w:ind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D151D3">
        <w:rPr>
          <w:rFonts w:ascii="GHEA Grapalat" w:hAnsi="GHEA Grapalat"/>
          <w:b/>
          <w:sz w:val="24"/>
          <w:szCs w:val="24"/>
          <w:lang w:val="hy-AM"/>
        </w:rPr>
        <w:t>Հոդված 7</w:t>
      </w:r>
      <w:r w:rsidR="005E07BA" w:rsidRPr="00D151D3">
        <w:rPr>
          <w:rFonts w:ascii="GHEA Grapalat" w:hAnsi="GHEA Grapalat"/>
          <w:b/>
          <w:sz w:val="24"/>
          <w:szCs w:val="24"/>
          <w:lang w:val="hy-AM"/>
        </w:rPr>
        <w:t>.</w:t>
      </w:r>
      <w:r w:rsidR="00D151D3" w:rsidRPr="001C6615">
        <w:rPr>
          <w:rFonts w:ascii="GHEA Grapalat" w:hAnsi="GHEA Grapalat"/>
          <w:b/>
          <w:sz w:val="24"/>
          <w:szCs w:val="24"/>
          <w:lang w:val="hy-AM"/>
        </w:rPr>
        <w:tab/>
      </w:r>
      <w:r w:rsidRPr="00D151D3">
        <w:rPr>
          <w:rFonts w:ascii="GHEA Grapalat" w:hAnsi="GHEA Grapalat"/>
          <w:b/>
          <w:sz w:val="24"/>
          <w:szCs w:val="24"/>
          <w:lang w:val="hy-AM"/>
        </w:rPr>
        <w:t>Ուժի մեջ մտնելը</w:t>
      </w:r>
    </w:p>
    <w:p w:rsidR="00D02744" w:rsidRPr="00D151D3" w:rsidRDefault="00D02744" w:rsidP="00D151D3">
      <w:pPr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151D3">
        <w:rPr>
          <w:rFonts w:ascii="GHEA Grapalat" w:hAnsi="GHEA Grapalat"/>
          <w:sz w:val="24"/>
          <w:szCs w:val="24"/>
          <w:lang w:val="hy-AM"/>
        </w:rPr>
        <w:t>1.</w:t>
      </w:r>
      <w:r w:rsidR="00D151D3" w:rsidRPr="001C6615">
        <w:rPr>
          <w:rFonts w:ascii="GHEA Grapalat" w:hAnsi="GHEA Grapalat"/>
          <w:sz w:val="24"/>
          <w:szCs w:val="24"/>
          <w:lang w:val="hy-AM"/>
        </w:rPr>
        <w:tab/>
      </w:r>
      <w:r w:rsidRPr="00D151D3">
        <w:rPr>
          <w:rFonts w:ascii="GHEA Grapalat" w:hAnsi="GHEA Grapalat"/>
          <w:sz w:val="24"/>
          <w:szCs w:val="24"/>
          <w:lang w:val="hy-AM"/>
        </w:rPr>
        <w:t xml:space="preserve">Սույն </w:t>
      </w:r>
      <w:r w:rsidR="00C03602" w:rsidRPr="00D151D3">
        <w:rPr>
          <w:rFonts w:ascii="GHEA Grapalat" w:hAnsi="GHEA Grapalat"/>
          <w:sz w:val="24"/>
          <w:szCs w:val="24"/>
          <w:lang w:val="hy-AM"/>
        </w:rPr>
        <w:t>ա</w:t>
      </w:r>
      <w:r w:rsidRPr="00D151D3">
        <w:rPr>
          <w:rFonts w:ascii="GHEA Grapalat" w:hAnsi="GHEA Grapalat"/>
          <w:sz w:val="24"/>
          <w:szCs w:val="24"/>
          <w:lang w:val="hy-AM"/>
        </w:rPr>
        <w:t>րձանագրություն</w:t>
      </w:r>
      <w:r w:rsidR="005E3177" w:rsidRPr="00D151D3">
        <w:rPr>
          <w:rFonts w:ascii="GHEA Grapalat" w:hAnsi="GHEA Grapalat"/>
          <w:sz w:val="24"/>
          <w:szCs w:val="24"/>
          <w:lang w:val="hy-AM"/>
        </w:rPr>
        <w:t>ը</w:t>
      </w:r>
      <w:r w:rsidR="00A36576" w:rsidRPr="00D151D3">
        <w:rPr>
          <w:rFonts w:ascii="GHEA Grapalat" w:hAnsi="GHEA Grapalat"/>
          <w:sz w:val="24"/>
          <w:szCs w:val="24"/>
          <w:lang w:val="hy-AM"/>
        </w:rPr>
        <w:t>,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 </w:t>
      </w:r>
      <w:r w:rsidR="005E3177" w:rsidRPr="00D151D3">
        <w:rPr>
          <w:rFonts w:ascii="GHEA Grapalat" w:hAnsi="GHEA Grapalat"/>
          <w:sz w:val="24"/>
          <w:szCs w:val="24"/>
          <w:lang w:val="hy-AM"/>
        </w:rPr>
        <w:t>6-րդ հոդվածի դրույթներին համապատասխան</w:t>
      </w:r>
      <w:r w:rsidR="00A36576" w:rsidRPr="00D151D3">
        <w:rPr>
          <w:rFonts w:ascii="GHEA Grapalat" w:hAnsi="GHEA Grapalat"/>
          <w:sz w:val="24"/>
          <w:szCs w:val="24"/>
          <w:lang w:val="hy-AM"/>
        </w:rPr>
        <w:t>,</w:t>
      </w:r>
      <w:r w:rsidR="005E3177" w:rsidRPr="00D15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151D3">
        <w:rPr>
          <w:rFonts w:ascii="GHEA Grapalat" w:hAnsi="GHEA Grapalat"/>
          <w:sz w:val="24"/>
          <w:szCs w:val="24"/>
          <w:lang w:val="hy-AM"/>
        </w:rPr>
        <w:t>ուժի մեջ է մտնում Եվրոպայի խորհրդի անդամ տասը պետությունների կողմից Արձանագրությամբ պարտավորված լինելու մասին</w:t>
      </w:r>
      <w:r w:rsidR="00C03602" w:rsidRPr="00D151D3">
        <w:rPr>
          <w:rFonts w:ascii="GHEA Grapalat" w:hAnsi="GHEA Grapalat"/>
          <w:sz w:val="24"/>
          <w:szCs w:val="24"/>
          <w:lang w:val="hy-AM"/>
        </w:rPr>
        <w:t xml:space="preserve"> իրենց </w:t>
      </w:r>
      <w:r w:rsidRPr="00D151D3">
        <w:rPr>
          <w:rFonts w:ascii="GHEA Grapalat" w:hAnsi="GHEA Grapalat"/>
          <w:sz w:val="24"/>
          <w:szCs w:val="24"/>
          <w:lang w:val="hy-AM"/>
        </w:rPr>
        <w:t>համաձայնությու</w:t>
      </w:r>
      <w:r w:rsidR="00C03602" w:rsidRPr="00D151D3">
        <w:rPr>
          <w:rFonts w:ascii="GHEA Grapalat" w:hAnsi="GHEA Grapalat"/>
          <w:sz w:val="24"/>
          <w:szCs w:val="24"/>
          <w:lang w:val="hy-AM"/>
        </w:rPr>
        <w:t>ն</w:t>
      </w:r>
      <w:r w:rsidRPr="00D151D3">
        <w:rPr>
          <w:rFonts w:ascii="GHEA Grapalat" w:hAnsi="GHEA Grapalat"/>
          <w:sz w:val="24"/>
          <w:szCs w:val="24"/>
          <w:lang w:val="hy-AM"/>
        </w:rPr>
        <w:t>ն արտահայտվելու օրվանից հետո` եռամսյա ժամկետ</w:t>
      </w:r>
      <w:r w:rsidR="00C03602" w:rsidRPr="00D151D3">
        <w:rPr>
          <w:rFonts w:ascii="GHEA Grapalat" w:hAnsi="GHEA Grapalat"/>
          <w:sz w:val="24"/>
          <w:szCs w:val="24"/>
          <w:lang w:val="hy-AM"/>
        </w:rPr>
        <w:t>ը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 լրանալուն հաջորդող ամսվա առաջին օրը:</w:t>
      </w:r>
    </w:p>
    <w:p w:rsidR="00D02744" w:rsidRPr="00D151D3" w:rsidRDefault="00D02744" w:rsidP="00D151D3">
      <w:pPr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151D3">
        <w:rPr>
          <w:rFonts w:ascii="GHEA Grapalat" w:hAnsi="GHEA Grapalat"/>
          <w:sz w:val="24"/>
          <w:szCs w:val="24"/>
          <w:lang w:val="hy-AM"/>
        </w:rPr>
        <w:t>2.</w:t>
      </w:r>
      <w:r w:rsidR="00D151D3" w:rsidRPr="001C6615">
        <w:rPr>
          <w:rFonts w:ascii="GHEA Grapalat" w:hAnsi="GHEA Grapalat"/>
          <w:sz w:val="24"/>
          <w:szCs w:val="24"/>
          <w:lang w:val="hy-AM"/>
        </w:rPr>
        <w:tab/>
      </w:r>
      <w:r w:rsidRPr="00D151D3">
        <w:rPr>
          <w:rFonts w:ascii="GHEA Grapalat" w:hAnsi="GHEA Grapalat"/>
          <w:sz w:val="24"/>
          <w:szCs w:val="24"/>
          <w:lang w:val="hy-AM"/>
        </w:rPr>
        <w:t xml:space="preserve">Ցանկացած </w:t>
      </w:r>
      <w:r w:rsidR="004D0873" w:rsidRPr="00D151D3">
        <w:rPr>
          <w:rFonts w:ascii="GHEA Grapalat" w:hAnsi="GHEA Grapalat"/>
          <w:sz w:val="24"/>
          <w:szCs w:val="24"/>
          <w:lang w:val="hy-AM"/>
        </w:rPr>
        <w:t xml:space="preserve">այն </w:t>
      </w:r>
      <w:r w:rsidRPr="00D151D3">
        <w:rPr>
          <w:rFonts w:ascii="GHEA Grapalat" w:hAnsi="GHEA Grapalat"/>
          <w:sz w:val="24"/>
          <w:szCs w:val="24"/>
          <w:lang w:val="hy-AM"/>
        </w:rPr>
        <w:t>անդամ պետության համար, որն Արձանագրությամբ պարտավորված լինելու</w:t>
      </w:r>
      <w:r w:rsidR="00176F03" w:rsidRPr="00D151D3">
        <w:rPr>
          <w:rFonts w:ascii="GHEA Grapalat" w:hAnsi="GHEA Grapalat"/>
          <w:sz w:val="24"/>
          <w:szCs w:val="24"/>
          <w:lang w:val="hy-AM"/>
        </w:rPr>
        <w:t xml:space="preserve"> </w:t>
      </w:r>
      <w:r w:rsidR="00C03602" w:rsidRPr="00D151D3">
        <w:rPr>
          <w:rFonts w:ascii="GHEA Grapalat" w:hAnsi="GHEA Grapalat"/>
          <w:sz w:val="24"/>
          <w:szCs w:val="24"/>
          <w:lang w:val="hy-AM"/>
        </w:rPr>
        <w:t>մասին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 իր համաձայնությունն արտահայտում է հետագայում, Արձանագրությունն ուժի մեջ է մտնում վավերագիրը կամ ընդունման կամ հաստատման փաստաթուղթն ի պահ հանձնելու օրվանից հետո` եռամսյա ժամկետ</w:t>
      </w:r>
      <w:r w:rsidR="00C03602" w:rsidRPr="00D151D3">
        <w:rPr>
          <w:rFonts w:ascii="GHEA Grapalat" w:hAnsi="GHEA Grapalat"/>
          <w:sz w:val="24"/>
          <w:szCs w:val="24"/>
          <w:lang w:val="hy-AM"/>
        </w:rPr>
        <w:t>ը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 լրանալուն հաջորդող ամսվա առաջին օրը:</w:t>
      </w:r>
    </w:p>
    <w:p w:rsidR="00D8488D" w:rsidRPr="00D151D3" w:rsidRDefault="00D8488D" w:rsidP="00D151D3">
      <w:pPr>
        <w:spacing w:after="160"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D02744" w:rsidRPr="00D151D3" w:rsidRDefault="00D02744" w:rsidP="00D151D3">
      <w:pPr>
        <w:tabs>
          <w:tab w:val="left" w:pos="1985"/>
        </w:tabs>
        <w:spacing w:after="160" w:line="360" w:lineRule="auto"/>
        <w:ind w:firstLine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D151D3">
        <w:rPr>
          <w:rFonts w:ascii="GHEA Grapalat" w:hAnsi="GHEA Grapalat"/>
          <w:b/>
          <w:sz w:val="24"/>
          <w:szCs w:val="24"/>
          <w:lang w:val="hy-AM"/>
        </w:rPr>
        <w:t>Հոդված 8</w:t>
      </w:r>
      <w:r w:rsidR="005E07BA" w:rsidRPr="00D151D3">
        <w:rPr>
          <w:rFonts w:ascii="GHEA Grapalat" w:hAnsi="GHEA Grapalat"/>
          <w:b/>
          <w:sz w:val="24"/>
          <w:szCs w:val="24"/>
          <w:lang w:val="hy-AM"/>
        </w:rPr>
        <w:t>.</w:t>
      </w:r>
      <w:r w:rsidR="00D151D3" w:rsidRPr="001C6615">
        <w:rPr>
          <w:rFonts w:ascii="GHEA Grapalat" w:hAnsi="GHEA Grapalat"/>
          <w:b/>
          <w:sz w:val="24"/>
          <w:szCs w:val="24"/>
          <w:lang w:val="hy-AM"/>
        </w:rPr>
        <w:tab/>
      </w:r>
      <w:r w:rsidRPr="00D151D3">
        <w:rPr>
          <w:rFonts w:ascii="GHEA Grapalat" w:hAnsi="GHEA Grapalat"/>
          <w:b/>
          <w:sz w:val="24"/>
          <w:szCs w:val="24"/>
          <w:lang w:val="hy-AM"/>
        </w:rPr>
        <w:t>Ավանդապահի գործառույթները</w:t>
      </w:r>
    </w:p>
    <w:p w:rsidR="001660D4" w:rsidRPr="00D151D3" w:rsidRDefault="001660D4" w:rsidP="00D151D3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151D3">
        <w:rPr>
          <w:rFonts w:ascii="GHEA Grapalat" w:hAnsi="GHEA Grapalat"/>
          <w:sz w:val="24"/>
          <w:szCs w:val="24"/>
          <w:lang w:val="hy-AM"/>
        </w:rPr>
        <w:t xml:space="preserve">Եվրոպայի խորհրդի </w:t>
      </w:r>
      <w:r w:rsidR="00235077" w:rsidRPr="00D151D3">
        <w:rPr>
          <w:rFonts w:ascii="GHEA Grapalat" w:hAnsi="GHEA Grapalat"/>
          <w:sz w:val="24"/>
          <w:szCs w:val="24"/>
          <w:lang w:val="hy-AM"/>
        </w:rPr>
        <w:t>գ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լխավոր </w:t>
      </w:r>
      <w:r w:rsidR="00235077" w:rsidRPr="00D151D3">
        <w:rPr>
          <w:rFonts w:ascii="GHEA Grapalat" w:hAnsi="GHEA Grapalat"/>
          <w:sz w:val="24"/>
          <w:szCs w:val="24"/>
          <w:lang w:val="hy-AM"/>
        </w:rPr>
        <w:t>ք</w:t>
      </w:r>
      <w:r w:rsidRPr="00D151D3">
        <w:rPr>
          <w:rFonts w:ascii="GHEA Grapalat" w:hAnsi="GHEA Grapalat"/>
          <w:sz w:val="24"/>
          <w:szCs w:val="24"/>
          <w:lang w:val="hy-AM"/>
        </w:rPr>
        <w:t>արտուղարը Եվրոպայի խորհրդի անդամ պետություններին ծանուցում է</w:t>
      </w:r>
      <w:r w:rsidR="004D0873" w:rsidRPr="00D151D3">
        <w:rPr>
          <w:rFonts w:ascii="GHEA Grapalat" w:hAnsi="GHEA Grapalat"/>
          <w:sz w:val="24"/>
          <w:szCs w:val="24"/>
          <w:lang w:val="hy-AM"/>
        </w:rPr>
        <w:t>՝</w:t>
      </w:r>
    </w:p>
    <w:p w:rsidR="001660D4" w:rsidRPr="00D151D3" w:rsidRDefault="001660D4" w:rsidP="00D151D3">
      <w:pPr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151D3">
        <w:rPr>
          <w:rFonts w:ascii="GHEA Grapalat" w:hAnsi="GHEA Grapalat"/>
          <w:sz w:val="24"/>
          <w:szCs w:val="24"/>
          <w:lang w:val="hy-AM"/>
        </w:rPr>
        <w:t>ա.</w:t>
      </w:r>
      <w:r w:rsidR="00D151D3" w:rsidRPr="001C6615">
        <w:rPr>
          <w:rFonts w:ascii="GHEA Grapalat" w:hAnsi="GHEA Grapalat"/>
          <w:sz w:val="24"/>
          <w:szCs w:val="24"/>
          <w:lang w:val="hy-AM"/>
        </w:rPr>
        <w:tab/>
      </w:r>
      <w:r w:rsidRPr="00D151D3">
        <w:rPr>
          <w:rFonts w:ascii="GHEA Grapalat" w:hAnsi="GHEA Grapalat"/>
          <w:sz w:val="24"/>
          <w:szCs w:val="24"/>
          <w:lang w:val="hy-AM"/>
        </w:rPr>
        <w:t>ցանկացած ստորագրման մասին</w:t>
      </w:r>
      <w:r w:rsidR="00176F03" w:rsidRPr="00D151D3">
        <w:rPr>
          <w:rFonts w:ascii="GHEA Grapalat" w:hAnsi="GHEA Grapalat"/>
          <w:sz w:val="24"/>
          <w:szCs w:val="24"/>
          <w:lang w:val="hy-AM"/>
        </w:rPr>
        <w:t>.</w:t>
      </w:r>
    </w:p>
    <w:p w:rsidR="001660D4" w:rsidRPr="00D151D3" w:rsidRDefault="001660D4" w:rsidP="00D151D3">
      <w:pPr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151D3">
        <w:rPr>
          <w:rFonts w:ascii="GHEA Grapalat" w:hAnsi="GHEA Grapalat"/>
          <w:sz w:val="24"/>
          <w:szCs w:val="24"/>
          <w:lang w:val="hy-AM"/>
        </w:rPr>
        <w:t>բ.</w:t>
      </w:r>
      <w:r w:rsidR="00D151D3" w:rsidRPr="001C6615">
        <w:rPr>
          <w:rFonts w:ascii="GHEA Grapalat" w:hAnsi="GHEA Grapalat"/>
          <w:sz w:val="24"/>
          <w:szCs w:val="24"/>
          <w:lang w:val="hy-AM"/>
        </w:rPr>
        <w:tab/>
      </w:r>
      <w:r w:rsidRPr="00D151D3">
        <w:rPr>
          <w:rFonts w:ascii="GHEA Grapalat" w:hAnsi="GHEA Grapalat"/>
          <w:sz w:val="24"/>
          <w:szCs w:val="24"/>
          <w:lang w:val="hy-AM"/>
        </w:rPr>
        <w:t>վավերագիրը, ընդունման կամ հաստատման փաստաթուղթն ի պահ հանձնելու մասին</w:t>
      </w:r>
      <w:r w:rsidR="00176F03" w:rsidRPr="00D151D3">
        <w:rPr>
          <w:rFonts w:ascii="GHEA Grapalat" w:hAnsi="GHEA Grapalat"/>
          <w:sz w:val="24"/>
          <w:szCs w:val="24"/>
          <w:lang w:val="hy-AM"/>
        </w:rPr>
        <w:t>.</w:t>
      </w:r>
    </w:p>
    <w:p w:rsidR="001660D4" w:rsidRPr="00D151D3" w:rsidRDefault="001660D4" w:rsidP="00D151D3">
      <w:pPr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151D3">
        <w:rPr>
          <w:rFonts w:ascii="GHEA Grapalat" w:hAnsi="GHEA Grapalat"/>
          <w:sz w:val="24"/>
          <w:szCs w:val="24"/>
          <w:lang w:val="hy-AM"/>
        </w:rPr>
        <w:t>գ.</w:t>
      </w:r>
      <w:r w:rsidR="00D151D3" w:rsidRPr="001C6615">
        <w:rPr>
          <w:rFonts w:ascii="GHEA Grapalat" w:hAnsi="GHEA Grapalat"/>
          <w:sz w:val="24"/>
          <w:szCs w:val="24"/>
          <w:lang w:val="hy-AM"/>
        </w:rPr>
        <w:tab/>
      </w:r>
      <w:r w:rsidRPr="00D151D3">
        <w:rPr>
          <w:rFonts w:ascii="GHEA Grapalat" w:hAnsi="GHEA Grapalat"/>
          <w:sz w:val="24"/>
          <w:szCs w:val="24"/>
          <w:lang w:val="hy-AM"/>
        </w:rPr>
        <w:t xml:space="preserve">4-րդ </w:t>
      </w:r>
      <w:r w:rsidR="006A7E64" w:rsidRPr="00D151D3">
        <w:rPr>
          <w:rFonts w:ascii="GHEA Grapalat" w:hAnsi="GHEA Grapalat"/>
          <w:sz w:val="24"/>
          <w:szCs w:val="24"/>
          <w:lang w:val="hy-AM"/>
        </w:rPr>
        <w:t>եւ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 7-րդ հոդվածներին համապատասխան՝ սույն </w:t>
      </w:r>
      <w:r w:rsidR="00B53EF8" w:rsidRPr="00D151D3">
        <w:rPr>
          <w:rFonts w:ascii="GHEA Grapalat" w:hAnsi="GHEA Grapalat"/>
          <w:sz w:val="24"/>
          <w:szCs w:val="24"/>
          <w:lang w:val="hy-AM"/>
        </w:rPr>
        <w:t>ա</w:t>
      </w:r>
      <w:r w:rsidRPr="00D151D3">
        <w:rPr>
          <w:rFonts w:ascii="GHEA Grapalat" w:hAnsi="GHEA Grapalat"/>
          <w:sz w:val="24"/>
          <w:szCs w:val="24"/>
          <w:lang w:val="hy-AM"/>
        </w:rPr>
        <w:t>րձանագրությ</w:t>
      </w:r>
      <w:r w:rsidR="00B53EF8" w:rsidRPr="00D151D3">
        <w:rPr>
          <w:rFonts w:ascii="GHEA Grapalat" w:hAnsi="GHEA Grapalat"/>
          <w:sz w:val="24"/>
          <w:szCs w:val="24"/>
          <w:lang w:val="hy-AM"/>
        </w:rPr>
        <w:t>ու</w:t>
      </w:r>
      <w:r w:rsidRPr="00D151D3">
        <w:rPr>
          <w:rFonts w:ascii="GHEA Grapalat" w:hAnsi="GHEA Grapalat"/>
          <w:sz w:val="24"/>
          <w:szCs w:val="24"/>
          <w:lang w:val="hy-AM"/>
        </w:rPr>
        <w:t>ն</w:t>
      </w:r>
      <w:r w:rsidR="00B53EF8" w:rsidRPr="00D151D3">
        <w:rPr>
          <w:rFonts w:ascii="GHEA Grapalat" w:hAnsi="GHEA Grapalat"/>
          <w:sz w:val="24"/>
          <w:szCs w:val="24"/>
          <w:lang w:val="hy-AM"/>
        </w:rPr>
        <w:t>ն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 ուժի մեջ մտնելու օրվա մասին</w:t>
      </w:r>
      <w:r w:rsidR="00176F03" w:rsidRPr="00D151D3">
        <w:rPr>
          <w:rFonts w:ascii="GHEA Grapalat" w:hAnsi="GHEA Grapalat"/>
          <w:sz w:val="24"/>
          <w:szCs w:val="24"/>
          <w:lang w:val="hy-AM"/>
        </w:rPr>
        <w:t>.</w:t>
      </w:r>
    </w:p>
    <w:p w:rsidR="001660D4" w:rsidRPr="00D151D3" w:rsidRDefault="001660D4" w:rsidP="00D151D3">
      <w:pPr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151D3">
        <w:rPr>
          <w:rFonts w:ascii="GHEA Grapalat" w:hAnsi="GHEA Grapalat"/>
          <w:sz w:val="24"/>
          <w:szCs w:val="24"/>
          <w:lang w:val="hy-AM"/>
        </w:rPr>
        <w:t>դ.</w:t>
      </w:r>
      <w:r w:rsidR="00D151D3" w:rsidRPr="001C6615">
        <w:rPr>
          <w:rFonts w:ascii="GHEA Grapalat" w:hAnsi="GHEA Grapalat"/>
          <w:sz w:val="24"/>
          <w:szCs w:val="24"/>
          <w:lang w:val="hy-AM"/>
        </w:rPr>
        <w:tab/>
      </w:r>
      <w:r w:rsidRPr="00D151D3">
        <w:rPr>
          <w:rFonts w:ascii="GHEA Grapalat" w:hAnsi="GHEA Grapalat"/>
          <w:sz w:val="24"/>
          <w:szCs w:val="24"/>
          <w:lang w:val="hy-AM"/>
        </w:rPr>
        <w:t xml:space="preserve">սույն </w:t>
      </w:r>
      <w:r w:rsidR="00B53EF8" w:rsidRPr="00D151D3">
        <w:rPr>
          <w:rFonts w:ascii="GHEA Grapalat" w:hAnsi="GHEA Grapalat"/>
          <w:sz w:val="24"/>
          <w:szCs w:val="24"/>
          <w:lang w:val="hy-AM"/>
        </w:rPr>
        <w:t>ա</w:t>
      </w:r>
      <w:r w:rsidRPr="00D151D3">
        <w:rPr>
          <w:rFonts w:ascii="GHEA Grapalat" w:hAnsi="GHEA Grapalat"/>
          <w:sz w:val="24"/>
          <w:szCs w:val="24"/>
          <w:lang w:val="hy-AM"/>
        </w:rPr>
        <w:t>րձանագրությանը վերաբերող ցանկացած այլ գործողության, ծանուցման կամ հաղորդագրության մասին:</w:t>
      </w:r>
    </w:p>
    <w:p w:rsidR="001660D4" w:rsidRPr="00D151D3" w:rsidRDefault="001660D4" w:rsidP="00D151D3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151D3">
        <w:rPr>
          <w:rFonts w:ascii="GHEA Grapalat" w:hAnsi="GHEA Grapalat"/>
          <w:sz w:val="24"/>
          <w:szCs w:val="24"/>
          <w:lang w:val="hy-AM"/>
        </w:rPr>
        <w:t xml:space="preserve">Ի հավաստումն որի՝ պատշաճ կերպով լիազորված </w:t>
      </w:r>
      <w:r w:rsidR="00176F03" w:rsidRPr="00D151D3">
        <w:rPr>
          <w:rFonts w:ascii="GHEA Grapalat" w:hAnsi="GHEA Grapalat"/>
          <w:sz w:val="24"/>
          <w:szCs w:val="24"/>
          <w:lang w:val="hy-AM"/>
        </w:rPr>
        <w:t>ներքոստորագրյալներն ստորագրեցին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 սույն </w:t>
      </w:r>
      <w:r w:rsidR="00B53EF8" w:rsidRPr="00D151D3">
        <w:rPr>
          <w:rFonts w:ascii="GHEA Grapalat" w:hAnsi="GHEA Grapalat"/>
          <w:sz w:val="24"/>
          <w:szCs w:val="24"/>
          <w:lang w:val="hy-AM"/>
        </w:rPr>
        <w:t>ա</w:t>
      </w:r>
      <w:r w:rsidRPr="00D151D3">
        <w:rPr>
          <w:rFonts w:ascii="GHEA Grapalat" w:hAnsi="GHEA Grapalat"/>
          <w:sz w:val="24"/>
          <w:szCs w:val="24"/>
          <w:lang w:val="hy-AM"/>
        </w:rPr>
        <w:t>րձանագրությունը:</w:t>
      </w:r>
    </w:p>
    <w:p w:rsidR="001660D4" w:rsidRPr="00D151D3" w:rsidRDefault="001660D4" w:rsidP="00D151D3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D151D3">
        <w:rPr>
          <w:rFonts w:ascii="GHEA Grapalat" w:hAnsi="GHEA Grapalat"/>
          <w:sz w:val="24"/>
          <w:szCs w:val="24"/>
          <w:lang w:val="hy-AM"/>
        </w:rPr>
        <w:lastRenderedPageBreak/>
        <w:t>Կատարված է Վիլնյուս</w:t>
      </w:r>
      <w:r w:rsidR="00501BCE" w:rsidRPr="00D151D3">
        <w:rPr>
          <w:rFonts w:ascii="GHEA Grapalat" w:hAnsi="GHEA Grapalat"/>
          <w:sz w:val="24"/>
          <w:szCs w:val="24"/>
          <w:lang w:val="hy-AM"/>
        </w:rPr>
        <w:t xml:space="preserve"> քաղաք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ում 2002 թվականի մայիսի 3-ին, </w:t>
      </w:r>
      <w:r w:rsidR="003720CC" w:rsidRPr="00D151D3">
        <w:rPr>
          <w:rFonts w:ascii="GHEA Grapalat" w:hAnsi="GHEA Grapalat"/>
          <w:sz w:val="24"/>
          <w:szCs w:val="24"/>
          <w:lang w:val="hy-AM"/>
        </w:rPr>
        <w:t xml:space="preserve">մեկ օրինակից՝ 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անգլերեն </w:t>
      </w:r>
      <w:r w:rsidR="006A7E64" w:rsidRPr="00D151D3">
        <w:rPr>
          <w:rFonts w:ascii="GHEA Grapalat" w:hAnsi="GHEA Grapalat"/>
          <w:sz w:val="24"/>
          <w:szCs w:val="24"/>
          <w:lang w:val="hy-AM"/>
        </w:rPr>
        <w:t>եւ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 ֆրանսերեն, </w:t>
      </w:r>
      <w:r w:rsidR="00597187" w:rsidRPr="00D151D3">
        <w:rPr>
          <w:rFonts w:ascii="GHEA Grapalat" w:hAnsi="GHEA Grapalat"/>
          <w:sz w:val="24"/>
          <w:szCs w:val="24"/>
          <w:lang w:val="hy-AM"/>
        </w:rPr>
        <w:t>ընդ որում</w:t>
      </w:r>
      <w:r w:rsidR="003720CC" w:rsidRPr="00D151D3">
        <w:rPr>
          <w:rFonts w:ascii="GHEA Grapalat" w:hAnsi="GHEA Grapalat"/>
          <w:sz w:val="24"/>
          <w:szCs w:val="24"/>
          <w:lang w:val="hy-AM"/>
        </w:rPr>
        <w:t>,</w:t>
      </w:r>
      <w:r w:rsidR="00597187" w:rsidRPr="00D151D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երկու տեքստերն էլ հավասարազոր են, </w:t>
      </w:r>
      <w:r w:rsidR="00511D31" w:rsidRPr="00D151D3">
        <w:rPr>
          <w:rFonts w:ascii="GHEA Grapalat" w:hAnsi="GHEA Grapalat"/>
          <w:sz w:val="24"/>
          <w:szCs w:val="24"/>
          <w:lang w:val="hy-AM"/>
        </w:rPr>
        <w:t xml:space="preserve">և </w:t>
      </w:r>
      <w:r w:rsidR="003720CC" w:rsidRPr="00D151D3">
        <w:rPr>
          <w:rFonts w:ascii="GHEA Grapalat" w:hAnsi="GHEA Grapalat"/>
          <w:sz w:val="24"/>
          <w:szCs w:val="24"/>
          <w:lang w:val="hy-AM"/>
        </w:rPr>
        <w:t>այ</w:t>
      </w:r>
      <w:r w:rsidR="00501BCE" w:rsidRPr="00D151D3">
        <w:rPr>
          <w:rFonts w:ascii="GHEA Grapalat" w:hAnsi="GHEA Grapalat"/>
          <w:sz w:val="24"/>
          <w:szCs w:val="24"/>
          <w:lang w:val="hy-AM"/>
        </w:rPr>
        <w:t xml:space="preserve">ն </w:t>
      </w:r>
      <w:r w:rsidR="00597187" w:rsidRPr="00D151D3">
        <w:rPr>
          <w:rFonts w:ascii="GHEA Grapalat" w:hAnsi="GHEA Grapalat"/>
          <w:sz w:val="24"/>
          <w:szCs w:val="24"/>
          <w:lang w:val="hy-AM"/>
        </w:rPr>
        <w:t>ի պահ</w:t>
      </w:r>
      <w:r w:rsidR="00501BCE" w:rsidRPr="00D151D3">
        <w:rPr>
          <w:rFonts w:ascii="GHEA Grapalat" w:hAnsi="GHEA Grapalat"/>
          <w:sz w:val="24"/>
          <w:szCs w:val="24"/>
          <w:lang w:val="hy-AM"/>
        </w:rPr>
        <w:t xml:space="preserve"> է</w:t>
      </w:r>
      <w:r w:rsidR="00597187" w:rsidRPr="00D151D3">
        <w:rPr>
          <w:rFonts w:ascii="GHEA Grapalat" w:hAnsi="GHEA Grapalat"/>
          <w:sz w:val="24"/>
          <w:szCs w:val="24"/>
          <w:lang w:val="hy-AM"/>
        </w:rPr>
        <w:t xml:space="preserve"> հանձնվ</w:t>
      </w:r>
      <w:r w:rsidR="00501BCE" w:rsidRPr="00D151D3">
        <w:rPr>
          <w:rFonts w:ascii="GHEA Grapalat" w:hAnsi="GHEA Grapalat"/>
          <w:sz w:val="24"/>
          <w:szCs w:val="24"/>
          <w:lang w:val="hy-AM"/>
        </w:rPr>
        <w:t>ում</w:t>
      </w:r>
      <w:r w:rsidRPr="00D151D3">
        <w:rPr>
          <w:rFonts w:ascii="GHEA Grapalat" w:hAnsi="GHEA Grapalat"/>
          <w:sz w:val="24"/>
          <w:szCs w:val="24"/>
          <w:lang w:val="hy-AM"/>
        </w:rPr>
        <w:t xml:space="preserve"> Եվրոպայի խորհրդի արխիվներ։ </w:t>
      </w:r>
      <w:r w:rsidR="00F13A88" w:rsidRPr="00D151D3">
        <w:rPr>
          <w:rFonts w:ascii="GHEA Grapalat" w:hAnsi="GHEA Grapalat"/>
          <w:sz w:val="24"/>
          <w:szCs w:val="24"/>
          <w:lang w:val="hy-AM"/>
        </w:rPr>
        <w:t xml:space="preserve">Եվրոպայի խորհրդի </w:t>
      </w:r>
      <w:r w:rsidR="00235077" w:rsidRPr="00D151D3">
        <w:rPr>
          <w:rFonts w:ascii="GHEA Grapalat" w:hAnsi="GHEA Grapalat"/>
          <w:sz w:val="24"/>
          <w:szCs w:val="24"/>
          <w:lang w:val="hy-AM"/>
        </w:rPr>
        <w:t>գ</w:t>
      </w:r>
      <w:r w:rsidR="00F13A88" w:rsidRPr="00D151D3">
        <w:rPr>
          <w:rFonts w:ascii="GHEA Grapalat" w:hAnsi="GHEA Grapalat"/>
          <w:sz w:val="24"/>
          <w:szCs w:val="24"/>
          <w:lang w:val="hy-AM"/>
        </w:rPr>
        <w:t xml:space="preserve">լխավոր </w:t>
      </w:r>
      <w:r w:rsidR="00235077" w:rsidRPr="00D151D3">
        <w:rPr>
          <w:rFonts w:ascii="GHEA Grapalat" w:hAnsi="GHEA Grapalat"/>
          <w:sz w:val="24"/>
          <w:szCs w:val="24"/>
          <w:lang w:val="hy-AM"/>
        </w:rPr>
        <w:t>ք</w:t>
      </w:r>
      <w:r w:rsidR="00F13A88" w:rsidRPr="00D151D3">
        <w:rPr>
          <w:rFonts w:ascii="GHEA Grapalat" w:hAnsi="GHEA Grapalat"/>
          <w:sz w:val="24"/>
          <w:szCs w:val="24"/>
          <w:lang w:val="hy-AM"/>
        </w:rPr>
        <w:t xml:space="preserve">արտուղարը հաստատված </w:t>
      </w:r>
      <w:r w:rsidR="00705361">
        <w:rPr>
          <w:rFonts w:ascii="GHEA Grapalat" w:hAnsi="GHEA Grapalat"/>
          <w:sz w:val="24"/>
          <w:szCs w:val="24"/>
          <w:lang w:val="hy-AM"/>
        </w:rPr>
        <w:t>օրինակներն</w:t>
      </w:r>
      <w:r w:rsidR="00F13A88" w:rsidRPr="00D151D3">
        <w:rPr>
          <w:rFonts w:ascii="GHEA Grapalat" w:hAnsi="GHEA Grapalat"/>
          <w:sz w:val="24"/>
          <w:szCs w:val="24"/>
          <w:lang w:val="hy-AM"/>
        </w:rPr>
        <w:t xml:space="preserve"> ուղարկում է Եվրոպայի խորհրդի յուրաքանչյուր անդամ պետությ</w:t>
      </w:r>
      <w:r w:rsidR="00501BCE" w:rsidRPr="00D151D3">
        <w:rPr>
          <w:rFonts w:ascii="GHEA Grapalat" w:hAnsi="GHEA Grapalat"/>
          <w:sz w:val="24"/>
          <w:szCs w:val="24"/>
          <w:lang w:val="hy-AM"/>
        </w:rPr>
        <w:t>ու</w:t>
      </w:r>
      <w:r w:rsidR="00F13A88" w:rsidRPr="00D151D3">
        <w:rPr>
          <w:rFonts w:ascii="GHEA Grapalat" w:hAnsi="GHEA Grapalat"/>
          <w:sz w:val="24"/>
          <w:szCs w:val="24"/>
          <w:lang w:val="hy-AM"/>
        </w:rPr>
        <w:t>ն։</w:t>
      </w:r>
      <w:r w:rsidR="00D151D3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D151D3" w:rsidRDefault="00D151D3" w:rsidP="00D151D3">
      <w:pPr>
        <w:spacing w:after="16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</w:p>
    <w:p w:rsidR="00D34A62" w:rsidRDefault="00D34A62" w:rsidP="00D151D3">
      <w:pPr>
        <w:spacing w:after="16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D34A62" w:rsidRDefault="00D34A62" w:rsidP="00D151D3">
      <w:pPr>
        <w:spacing w:after="16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D34A62" w:rsidRPr="00D34A62" w:rsidRDefault="00D34A62" w:rsidP="00D34A62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34A62">
        <w:rPr>
          <w:rFonts w:ascii="GHEA Grapalat" w:hAnsi="GHEA Grapalat"/>
          <w:b/>
          <w:sz w:val="24"/>
          <w:szCs w:val="24"/>
          <w:lang w:val="hy-AM"/>
        </w:rPr>
        <w:t>Արձանագրությունը Հայաստանի Հանրապետության համար ուժի մեջ է մտել 2024թ. փետրվարի 1-ին</w:t>
      </w:r>
    </w:p>
    <w:sectPr w:rsidR="00D34A62" w:rsidRPr="00D34A62" w:rsidSect="00D151D3">
      <w:headerReference w:type="default" r:id="rId8"/>
      <w:footerReference w:type="default" r:id="rId9"/>
      <w:footerReference w:type="first" r:id="rId10"/>
      <w:pgSz w:w="11907" w:h="16839" w:code="9"/>
      <w:pgMar w:top="1418" w:right="1418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838" w:rsidRDefault="00915838" w:rsidP="004949B8">
      <w:pPr>
        <w:spacing w:after="0" w:line="240" w:lineRule="auto"/>
      </w:pPr>
      <w:r>
        <w:separator/>
      </w:r>
    </w:p>
  </w:endnote>
  <w:endnote w:type="continuationSeparator" w:id="0">
    <w:p w:rsidR="00915838" w:rsidRDefault="00915838" w:rsidP="00494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14763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</w:rPr>
    </w:sdtEndPr>
    <w:sdtContent>
      <w:p w:rsidR="009374AA" w:rsidRPr="00D151D3" w:rsidRDefault="00E02188">
        <w:pPr>
          <w:pStyle w:val="Footer"/>
          <w:jc w:val="center"/>
          <w:rPr>
            <w:rFonts w:ascii="GHEA Grapalat" w:hAnsi="GHEA Grapalat"/>
            <w:sz w:val="24"/>
          </w:rPr>
        </w:pPr>
        <w:r w:rsidRPr="00D151D3">
          <w:rPr>
            <w:rFonts w:ascii="GHEA Grapalat" w:hAnsi="GHEA Grapalat"/>
            <w:sz w:val="24"/>
          </w:rPr>
          <w:fldChar w:fldCharType="begin"/>
        </w:r>
        <w:r w:rsidR="009374AA" w:rsidRPr="00D151D3">
          <w:rPr>
            <w:rFonts w:ascii="GHEA Grapalat" w:hAnsi="GHEA Grapalat"/>
            <w:sz w:val="24"/>
          </w:rPr>
          <w:instrText xml:space="preserve"> PAGE   \* MERGEFORMAT </w:instrText>
        </w:r>
        <w:r w:rsidRPr="00D151D3">
          <w:rPr>
            <w:rFonts w:ascii="GHEA Grapalat" w:hAnsi="GHEA Grapalat"/>
            <w:sz w:val="24"/>
          </w:rPr>
          <w:fldChar w:fldCharType="separate"/>
        </w:r>
        <w:r w:rsidR="00D34A62">
          <w:rPr>
            <w:rFonts w:ascii="GHEA Grapalat" w:hAnsi="GHEA Grapalat"/>
            <w:noProof/>
            <w:sz w:val="24"/>
          </w:rPr>
          <w:t>4</w:t>
        </w:r>
        <w:r w:rsidRPr="00D151D3">
          <w:rPr>
            <w:rFonts w:ascii="GHEA Grapalat" w:hAnsi="GHEA Grapalat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1D3" w:rsidRDefault="00D151D3" w:rsidP="00D151D3">
    <w:pPr>
      <w:pStyle w:val="Footer"/>
      <w:tabs>
        <w:tab w:val="clear" w:pos="4680"/>
        <w:tab w:val="clear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838" w:rsidRDefault="00915838" w:rsidP="004949B8">
      <w:pPr>
        <w:spacing w:after="0" w:line="240" w:lineRule="auto"/>
      </w:pPr>
      <w:r>
        <w:separator/>
      </w:r>
    </w:p>
  </w:footnote>
  <w:footnote w:type="continuationSeparator" w:id="0">
    <w:p w:rsidR="00915838" w:rsidRDefault="00915838" w:rsidP="00494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87"/>
    </w:tblGrid>
    <w:tr w:rsidR="00C32012" w:rsidRPr="00C32012" w:rsidTr="00C32012">
      <w:tc>
        <w:tcPr>
          <w:tcW w:w="9287" w:type="dxa"/>
        </w:tcPr>
        <w:p w:rsidR="00C32012" w:rsidRPr="00C32012" w:rsidRDefault="00C32012" w:rsidP="00C32012">
          <w:pPr>
            <w:jc w:val="center"/>
            <w:rPr>
              <w:rFonts w:ascii="GHEA Grapalat" w:hAnsi="GHEA Grapalat"/>
              <w:sz w:val="20"/>
            </w:rPr>
          </w:pPr>
          <w:r w:rsidRPr="00C32012">
            <w:rPr>
              <w:rFonts w:ascii="GHEA Grapalat" w:hAnsi="GHEA Grapalat"/>
              <w:sz w:val="20"/>
              <w:lang w:val="hy-AM"/>
            </w:rPr>
            <w:t>ԵՊՇ 187. Մարդու իրավունքներ (Արձանագրություն թիվ 13), 2002 թվականի 3-րդ տարբերակ</w:t>
          </w:r>
        </w:p>
      </w:tc>
    </w:tr>
  </w:tbl>
  <w:p w:rsidR="00C32012" w:rsidRPr="00C32012" w:rsidRDefault="00C32012" w:rsidP="004949B8">
    <w:pPr>
      <w:pStyle w:val="Header"/>
      <w:jc w:val="right"/>
      <w:rPr>
        <w:rFonts w:ascii="GHEA Grapalat" w:hAnsi="GHEA Grapalat"/>
        <w:i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C773A3"/>
    <w:multiLevelType w:val="hybridMultilevel"/>
    <w:tmpl w:val="6A98C5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28DC"/>
    <w:rsid w:val="000872FB"/>
    <w:rsid w:val="000B1BC9"/>
    <w:rsid w:val="000C182B"/>
    <w:rsid w:val="000D03EB"/>
    <w:rsid w:val="00144B72"/>
    <w:rsid w:val="001660D4"/>
    <w:rsid w:val="00176F03"/>
    <w:rsid w:val="00196388"/>
    <w:rsid w:val="001C6615"/>
    <w:rsid w:val="001D2C71"/>
    <w:rsid w:val="001E264B"/>
    <w:rsid w:val="001F7CBF"/>
    <w:rsid w:val="00235077"/>
    <w:rsid w:val="00241A17"/>
    <w:rsid w:val="00281E66"/>
    <w:rsid w:val="002B520E"/>
    <w:rsid w:val="002D49EE"/>
    <w:rsid w:val="003171E0"/>
    <w:rsid w:val="00317F57"/>
    <w:rsid w:val="00344341"/>
    <w:rsid w:val="00367237"/>
    <w:rsid w:val="003720CC"/>
    <w:rsid w:val="00434693"/>
    <w:rsid w:val="004355D2"/>
    <w:rsid w:val="00442A6D"/>
    <w:rsid w:val="004539B8"/>
    <w:rsid w:val="004949B8"/>
    <w:rsid w:val="004D0873"/>
    <w:rsid w:val="004E2865"/>
    <w:rsid w:val="00501BCE"/>
    <w:rsid w:val="00511D31"/>
    <w:rsid w:val="0055365B"/>
    <w:rsid w:val="00553EA6"/>
    <w:rsid w:val="00584F42"/>
    <w:rsid w:val="00597187"/>
    <w:rsid w:val="005C509A"/>
    <w:rsid w:val="005D3B6E"/>
    <w:rsid w:val="005E07BA"/>
    <w:rsid w:val="005E3177"/>
    <w:rsid w:val="00670768"/>
    <w:rsid w:val="006728DC"/>
    <w:rsid w:val="00695691"/>
    <w:rsid w:val="006A7E64"/>
    <w:rsid w:val="006F5C0A"/>
    <w:rsid w:val="00705361"/>
    <w:rsid w:val="007B51A4"/>
    <w:rsid w:val="007D3680"/>
    <w:rsid w:val="007E0886"/>
    <w:rsid w:val="007E32C1"/>
    <w:rsid w:val="007F55CE"/>
    <w:rsid w:val="0080744F"/>
    <w:rsid w:val="00837FA4"/>
    <w:rsid w:val="00891E1B"/>
    <w:rsid w:val="00915838"/>
    <w:rsid w:val="00935089"/>
    <w:rsid w:val="009374AA"/>
    <w:rsid w:val="009513E0"/>
    <w:rsid w:val="0096587C"/>
    <w:rsid w:val="009666D5"/>
    <w:rsid w:val="00974302"/>
    <w:rsid w:val="009B36E3"/>
    <w:rsid w:val="009C0E18"/>
    <w:rsid w:val="009C7CF3"/>
    <w:rsid w:val="009D1D86"/>
    <w:rsid w:val="009E2F20"/>
    <w:rsid w:val="00A269F3"/>
    <w:rsid w:val="00A36576"/>
    <w:rsid w:val="00A542F9"/>
    <w:rsid w:val="00AA034A"/>
    <w:rsid w:val="00AA205C"/>
    <w:rsid w:val="00AA4D12"/>
    <w:rsid w:val="00B14D6C"/>
    <w:rsid w:val="00B37076"/>
    <w:rsid w:val="00B53EF8"/>
    <w:rsid w:val="00BD1A87"/>
    <w:rsid w:val="00BE4917"/>
    <w:rsid w:val="00C03602"/>
    <w:rsid w:val="00C32012"/>
    <w:rsid w:val="00C36817"/>
    <w:rsid w:val="00C70FC0"/>
    <w:rsid w:val="00C82BCD"/>
    <w:rsid w:val="00C876E2"/>
    <w:rsid w:val="00CA398C"/>
    <w:rsid w:val="00D02744"/>
    <w:rsid w:val="00D151D3"/>
    <w:rsid w:val="00D25C18"/>
    <w:rsid w:val="00D34A62"/>
    <w:rsid w:val="00D73B18"/>
    <w:rsid w:val="00D8488D"/>
    <w:rsid w:val="00DB4AEA"/>
    <w:rsid w:val="00DF1D9A"/>
    <w:rsid w:val="00DF2A44"/>
    <w:rsid w:val="00E02188"/>
    <w:rsid w:val="00E251D9"/>
    <w:rsid w:val="00E46EAC"/>
    <w:rsid w:val="00E62B74"/>
    <w:rsid w:val="00E66C33"/>
    <w:rsid w:val="00E7361E"/>
    <w:rsid w:val="00EA46ED"/>
    <w:rsid w:val="00EC5AD3"/>
    <w:rsid w:val="00ED2542"/>
    <w:rsid w:val="00EE472A"/>
    <w:rsid w:val="00F1128C"/>
    <w:rsid w:val="00F13A88"/>
    <w:rsid w:val="00F600A3"/>
    <w:rsid w:val="00F67F83"/>
    <w:rsid w:val="00F719AA"/>
    <w:rsid w:val="00F829F0"/>
    <w:rsid w:val="00F85706"/>
    <w:rsid w:val="00FC148D"/>
    <w:rsid w:val="00FC5889"/>
    <w:rsid w:val="00FD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B61C2"/>
  <w15:docId w15:val="{9D895F21-6318-4FB8-87A1-102776104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1A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472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E4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949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49B8"/>
  </w:style>
  <w:style w:type="paragraph" w:styleId="Footer">
    <w:name w:val="footer"/>
    <w:basedOn w:val="Normal"/>
    <w:link w:val="FooterChar"/>
    <w:uiPriority w:val="99"/>
    <w:unhideWhenUsed/>
    <w:rsid w:val="004949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49B8"/>
  </w:style>
  <w:style w:type="paragraph" w:styleId="BalloonText">
    <w:name w:val="Balloon Text"/>
    <w:basedOn w:val="Normal"/>
    <w:link w:val="BalloonTextChar"/>
    <w:uiPriority w:val="99"/>
    <w:semiHidden/>
    <w:unhideWhenUsed/>
    <w:rsid w:val="007D3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68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D36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36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36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36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368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D03EB"/>
    <w:pPr>
      <w:spacing w:after="0" w:line="240" w:lineRule="auto"/>
    </w:pPr>
  </w:style>
  <w:style w:type="table" w:styleId="TableGrid">
    <w:name w:val="Table Grid"/>
    <w:basedOn w:val="TableNormal"/>
    <w:uiPriority w:val="59"/>
    <w:unhideWhenUsed/>
    <w:rsid w:val="00C320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6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722</Words>
  <Characters>4121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H-Engoyan</dc:creator>
  <cp:keywords>https:/mul2-mfa.gov.am/tasks/179384/oneclick/Protocol_Arm.docx?token=6e6272c8bbeb345ea8a7f3fa5411c848</cp:keywords>
  <cp:lastModifiedBy>MFA</cp:lastModifiedBy>
  <cp:revision>36</cp:revision>
  <dcterms:created xsi:type="dcterms:W3CDTF">2021-05-26T04:53:00Z</dcterms:created>
  <dcterms:modified xsi:type="dcterms:W3CDTF">2024-06-18T07:32:00Z</dcterms:modified>
</cp:coreProperties>
</file>