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5A05" w:rsidRPr="00C75364" w:rsidRDefault="00066EB0" w:rsidP="00EE3502">
      <w:pPr>
        <w:pStyle w:val="BodyText"/>
        <w:shd w:val="clear" w:color="auto" w:fill="auto"/>
        <w:spacing w:after="160" w:line="276" w:lineRule="auto"/>
        <w:ind w:firstLine="0"/>
        <w:jc w:val="center"/>
        <w:rPr>
          <w:rFonts w:ascii="GHEA Grapalat" w:hAnsi="GHEA Grapalat"/>
          <w:sz w:val="24"/>
          <w:szCs w:val="24"/>
        </w:rPr>
      </w:pPr>
      <w:r w:rsidRPr="00C75364">
        <w:rPr>
          <w:rFonts w:ascii="GHEA Grapalat" w:hAnsi="GHEA Grapalat"/>
          <w:b/>
          <w:sz w:val="24"/>
          <w:szCs w:val="24"/>
        </w:rPr>
        <w:t>ՀԱՄԱՁԱՅՆԱԳԻՐ</w:t>
      </w:r>
    </w:p>
    <w:p w:rsidR="00225A05" w:rsidRPr="00C75364" w:rsidRDefault="00066EB0" w:rsidP="00EE3502">
      <w:pPr>
        <w:pStyle w:val="BodyText"/>
        <w:shd w:val="clear" w:color="auto" w:fill="auto"/>
        <w:spacing w:after="160" w:line="276" w:lineRule="auto"/>
        <w:ind w:firstLine="0"/>
        <w:jc w:val="center"/>
        <w:rPr>
          <w:rFonts w:ascii="GHEA Grapalat" w:hAnsi="GHEA Grapalat"/>
          <w:b/>
          <w:bCs/>
          <w:sz w:val="24"/>
          <w:szCs w:val="24"/>
        </w:rPr>
      </w:pPr>
      <w:r w:rsidRPr="00C75364">
        <w:rPr>
          <w:rFonts w:ascii="GHEA Grapalat" w:hAnsi="GHEA Grapalat"/>
          <w:b/>
          <w:sz w:val="24"/>
          <w:szCs w:val="24"/>
        </w:rPr>
        <w:t xml:space="preserve">Ռադիացիոն </w:t>
      </w:r>
      <w:r w:rsidR="00987D08" w:rsidRPr="00C75364">
        <w:rPr>
          <w:rFonts w:ascii="GHEA Grapalat" w:hAnsi="GHEA Grapalat"/>
          <w:b/>
          <w:sz w:val="24"/>
          <w:szCs w:val="24"/>
        </w:rPr>
        <w:t>իրավիճակի</w:t>
      </w:r>
      <w:r w:rsidR="00F10340" w:rsidRPr="00C75364">
        <w:rPr>
          <w:rFonts w:ascii="GHEA Grapalat" w:hAnsi="GHEA Grapalat"/>
          <w:b/>
          <w:sz w:val="24"/>
          <w:szCs w:val="24"/>
        </w:rPr>
        <w:t xml:space="preserve"> </w:t>
      </w:r>
      <w:r w:rsidRPr="00C75364">
        <w:rPr>
          <w:rFonts w:ascii="GHEA Grapalat" w:hAnsi="GHEA Grapalat"/>
          <w:b/>
          <w:sz w:val="24"/>
          <w:szCs w:val="24"/>
        </w:rPr>
        <w:t>մշտադիտարկման տվյալներ</w:t>
      </w:r>
      <w:r w:rsidR="00F10340" w:rsidRPr="00C75364">
        <w:rPr>
          <w:rFonts w:ascii="GHEA Grapalat" w:hAnsi="GHEA Grapalat"/>
          <w:b/>
          <w:sz w:val="24"/>
          <w:szCs w:val="24"/>
        </w:rPr>
        <w:t xml:space="preserve"> </w:t>
      </w:r>
      <w:r w:rsidRPr="00C75364">
        <w:rPr>
          <w:rFonts w:ascii="GHEA Grapalat" w:hAnsi="GHEA Grapalat"/>
          <w:b/>
          <w:sz w:val="24"/>
          <w:szCs w:val="24"/>
        </w:rPr>
        <w:t>փոխանակ</w:t>
      </w:r>
      <w:r w:rsidR="00F10340" w:rsidRPr="00C75364">
        <w:rPr>
          <w:rFonts w:ascii="GHEA Grapalat" w:hAnsi="GHEA Grapalat"/>
          <w:b/>
          <w:sz w:val="24"/>
          <w:szCs w:val="24"/>
        </w:rPr>
        <w:t>ելիս</w:t>
      </w:r>
      <w:r w:rsidRPr="00C75364">
        <w:rPr>
          <w:rFonts w:ascii="GHEA Grapalat" w:hAnsi="GHEA Grapalat"/>
          <w:b/>
          <w:sz w:val="24"/>
          <w:szCs w:val="24"/>
        </w:rPr>
        <w:t xml:space="preserve"> </w:t>
      </w:r>
      <w:r w:rsidR="00C75364">
        <w:rPr>
          <w:rFonts w:ascii="GHEA Grapalat" w:hAnsi="GHEA Grapalat"/>
          <w:b/>
          <w:sz w:val="24"/>
          <w:szCs w:val="24"/>
        </w:rPr>
        <w:br/>
      </w:r>
      <w:r w:rsidRPr="00C75364">
        <w:rPr>
          <w:rFonts w:ascii="GHEA Grapalat" w:hAnsi="GHEA Grapalat"/>
          <w:b/>
          <w:sz w:val="24"/>
          <w:szCs w:val="24"/>
        </w:rPr>
        <w:t xml:space="preserve">ԱՊՀ մասնակից պետությունների փոխգործակցության մասին </w:t>
      </w:r>
    </w:p>
    <w:p w:rsidR="00CA0F69" w:rsidRPr="00C75364" w:rsidRDefault="00CA0F69" w:rsidP="00EE3502">
      <w:pPr>
        <w:pStyle w:val="BodyText"/>
        <w:shd w:val="clear" w:color="auto" w:fill="auto"/>
        <w:spacing w:after="160" w:line="276" w:lineRule="auto"/>
        <w:ind w:firstLine="0"/>
        <w:jc w:val="center"/>
        <w:rPr>
          <w:rFonts w:ascii="GHEA Grapalat" w:hAnsi="GHEA Grapalat"/>
          <w:sz w:val="24"/>
          <w:szCs w:val="24"/>
        </w:rPr>
      </w:pP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Սույն համաձայնագրի մասնակից պետությունների կառավարությունները,</w:t>
      </w:r>
      <w:r w:rsidR="00902A99" w:rsidRPr="00C75364">
        <w:rPr>
          <w:rFonts w:ascii="GHEA Grapalat" w:hAnsi="GHEA Grapalat"/>
          <w:sz w:val="24"/>
          <w:szCs w:val="24"/>
        </w:rPr>
        <w:t xml:space="preserve"> </w:t>
      </w:r>
      <w:r w:rsidRPr="00C75364">
        <w:rPr>
          <w:rFonts w:ascii="GHEA Grapalat" w:hAnsi="GHEA Grapalat"/>
          <w:sz w:val="24"/>
          <w:szCs w:val="24"/>
        </w:rPr>
        <w:t xml:space="preserve">այսուհետ՝ Կողմեր, </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հիմնվելով «Միջուկային վթարի կամ ռադիացիոն վթարային իրավիճակի առաջացման դեպքում պատրաստականության </w:t>
      </w:r>
      <w:r w:rsidR="00C75364">
        <w:rPr>
          <w:rFonts w:ascii="GHEA Grapalat" w:hAnsi="GHEA Grapalat"/>
          <w:sz w:val="24"/>
          <w:szCs w:val="24"/>
        </w:rPr>
        <w:t>եւ</w:t>
      </w:r>
      <w:r w:rsidRPr="00C75364">
        <w:rPr>
          <w:rFonts w:ascii="GHEA Grapalat" w:hAnsi="GHEA Grapalat"/>
          <w:sz w:val="24"/>
          <w:szCs w:val="24"/>
        </w:rPr>
        <w:t xml:space="preserve"> դրանց հետ</w:t>
      </w:r>
      <w:r w:rsidR="00C75364">
        <w:rPr>
          <w:rFonts w:ascii="GHEA Grapalat" w:hAnsi="GHEA Grapalat"/>
          <w:sz w:val="24"/>
          <w:szCs w:val="24"/>
        </w:rPr>
        <w:t>եւ</w:t>
      </w:r>
      <w:r w:rsidRPr="00C75364">
        <w:rPr>
          <w:rFonts w:ascii="GHEA Grapalat" w:hAnsi="GHEA Grapalat"/>
          <w:sz w:val="24"/>
          <w:szCs w:val="24"/>
        </w:rPr>
        <w:t>անքների վերացման ժամանակ փոխօգնության ապահովման մասով ԱՊՀ մասնակից պետությունների փոխգործակցության մասին» 2018 թվականի նոյեմբերի 2-ի համաձայնագրի վրա</w:t>
      </w:r>
      <w:r w:rsidR="006A752A" w:rsidRPr="00C75364">
        <w:rPr>
          <w:rFonts w:ascii="GHEA Grapalat" w:hAnsi="GHEA Grapalat"/>
          <w:sz w:val="24"/>
          <w:szCs w:val="24"/>
        </w:rPr>
        <w:t>,</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հաշվի առնելով ԱԷՄԳ-ի </w:t>
      </w:r>
      <w:r w:rsidR="00C75364">
        <w:rPr>
          <w:rFonts w:ascii="GHEA Grapalat" w:hAnsi="GHEA Grapalat"/>
          <w:sz w:val="24"/>
          <w:szCs w:val="24"/>
        </w:rPr>
        <w:t>եւ</w:t>
      </w:r>
      <w:r w:rsidRPr="00C75364">
        <w:rPr>
          <w:rFonts w:ascii="GHEA Grapalat" w:hAnsi="GHEA Grapalat"/>
          <w:sz w:val="24"/>
          <w:szCs w:val="24"/>
        </w:rPr>
        <w:t xml:space="preserve"> այլ միջազգային կազմակերպությունների անվտանգության նորմերում արտացոլված՝ խաղաղ նպատակներով ատոմային էներգիայի օգտագործման ժամանակ անվտանգության ապահովման սկզբունքները </w:t>
      </w:r>
      <w:r w:rsidR="00C75364">
        <w:rPr>
          <w:rFonts w:ascii="GHEA Grapalat" w:hAnsi="GHEA Grapalat"/>
          <w:sz w:val="24"/>
          <w:szCs w:val="24"/>
        </w:rPr>
        <w:t>եւ</w:t>
      </w:r>
      <w:r w:rsidRPr="00C75364">
        <w:rPr>
          <w:rFonts w:ascii="GHEA Grapalat" w:hAnsi="GHEA Grapalat"/>
          <w:sz w:val="24"/>
          <w:szCs w:val="24"/>
        </w:rPr>
        <w:t xml:space="preserve"> մոտեցումները, </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հաշվի առնելով </w:t>
      </w:r>
      <w:r w:rsidR="00EC3E37" w:rsidRPr="00C75364">
        <w:rPr>
          <w:rFonts w:ascii="GHEA Grapalat" w:hAnsi="GHEA Grapalat"/>
          <w:sz w:val="24"/>
          <w:szCs w:val="24"/>
        </w:rPr>
        <w:t xml:space="preserve">միջպետական տեղեկատվական փոխանակման ոլորտում միջազգային պայմանագրերը, </w:t>
      </w:r>
      <w:r w:rsidRPr="00C75364">
        <w:rPr>
          <w:rFonts w:ascii="GHEA Grapalat" w:hAnsi="GHEA Grapalat"/>
          <w:sz w:val="24"/>
          <w:szCs w:val="24"/>
        </w:rPr>
        <w:t>այդ թվում</w:t>
      </w:r>
      <w:r w:rsidR="00EC3E37" w:rsidRPr="00C75364">
        <w:rPr>
          <w:rFonts w:ascii="GHEA Grapalat" w:hAnsi="GHEA Grapalat"/>
          <w:sz w:val="24"/>
          <w:szCs w:val="24"/>
        </w:rPr>
        <w:t xml:space="preserve">՝ </w:t>
      </w:r>
      <w:r w:rsidRPr="00C75364">
        <w:rPr>
          <w:rFonts w:ascii="GHEA Grapalat" w:hAnsi="GHEA Grapalat"/>
          <w:sz w:val="24"/>
          <w:szCs w:val="24"/>
        </w:rPr>
        <w:t xml:space="preserve">այն միջազգային կազմակերպությունների </w:t>
      </w:r>
      <w:r w:rsidR="00C75364">
        <w:rPr>
          <w:rFonts w:ascii="GHEA Grapalat" w:hAnsi="GHEA Grapalat"/>
          <w:sz w:val="24"/>
          <w:szCs w:val="24"/>
        </w:rPr>
        <w:t>եւ</w:t>
      </w:r>
      <w:r w:rsidRPr="00C75364">
        <w:rPr>
          <w:rFonts w:ascii="GHEA Grapalat" w:hAnsi="GHEA Grapalat"/>
          <w:sz w:val="24"/>
          <w:szCs w:val="24"/>
        </w:rPr>
        <w:t xml:space="preserve"> ինտեգրացիոն </w:t>
      </w:r>
      <w:r w:rsidR="00607440" w:rsidRPr="00C75364">
        <w:rPr>
          <w:rFonts w:ascii="GHEA Grapalat" w:hAnsi="GHEA Grapalat"/>
          <w:sz w:val="24"/>
          <w:szCs w:val="24"/>
        </w:rPr>
        <w:t xml:space="preserve">միավորումների </w:t>
      </w:r>
      <w:r w:rsidRPr="00C75364">
        <w:rPr>
          <w:rFonts w:ascii="GHEA Grapalat" w:hAnsi="GHEA Grapalat"/>
          <w:sz w:val="24"/>
          <w:szCs w:val="24"/>
        </w:rPr>
        <w:t>շրջանակներում</w:t>
      </w:r>
      <w:r w:rsidR="00607440" w:rsidRPr="00C75364">
        <w:rPr>
          <w:rFonts w:ascii="GHEA Grapalat" w:hAnsi="GHEA Grapalat"/>
          <w:sz w:val="24"/>
          <w:szCs w:val="24"/>
        </w:rPr>
        <w:t xml:space="preserve"> ընդունվածները</w:t>
      </w:r>
      <w:r w:rsidRPr="00C75364">
        <w:rPr>
          <w:rFonts w:ascii="GHEA Grapalat" w:hAnsi="GHEA Grapalat"/>
          <w:sz w:val="24"/>
          <w:szCs w:val="24"/>
        </w:rPr>
        <w:t xml:space="preserve">, որոնց անդամներն են Անկախ </w:t>
      </w:r>
      <w:r w:rsidR="00607440" w:rsidRPr="00C75364">
        <w:rPr>
          <w:rFonts w:ascii="GHEA Grapalat" w:hAnsi="GHEA Grapalat"/>
          <w:sz w:val="24"/>
          <w:szCs w:val="24"/>
        </w:rPr>
        <w:t>Պ</w:t>
      </w:r>
      <w:r w:rsidRPr="00C75364">
        <w:rPr>
          <w:rFonts w:ascii="GHEA Grapalat" w:hAnsi="GHEA Grapalat"/>
          <w:sz w:val="24"/>
          <w:szCs w:val="24"/>
        </w:rPr>
        <w:t xml:space="preserve">ետությունների </w:t>
      </w:r>
      <w:r w:rsidR="00607440" w:rsidRPr="00C75364">
        <w:rPr>
          <w:rFonts w:ascii="GHEA Grapalat" w:hAnsi="GHEA Grapalat"/>
          <w:sz w:val="24"/>
          <w:szCs w:val="24"/>
        </w:rPr>
        <w:t>Հ</w:t>
      </w:r>
      <w:r w:rsidRPr="00C75364">
        <w:rPr>
          <w:rFonts w:ascii="GHEA Grapalat" w:hAnsi="GHEA Grapalat"/>
          <w:sz w:val="24"/>
          <w:szCs w:val="24"/>
        </w:rPr>
        <w:t>ամագործակցության (այսուհետ՝ ԱՊՀ) մասնակից պետությունները,</w:t>
      </w:r>
    </w:p>
    <w:p w:rsidR="00225A05"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ելնելով նորմատիվ իրավական գործիքների հետագա կատարելագործման </w:t>
      </w:r>
      <w:r w:rsidR="00C75364">
        <w:rPr>
          <w:rFonts w:ascii="GHEA Grapalat" w:hAnsi="GHEA Grapalat"/>
          <w:sz w:val="24"/>
          <w:szCs w:val="24"/>
        </w:rPr>
        <w:t>եւ</w:t>
      </w:r>
      <w:r w:rsidRPr="00C75364">
        <w:rPr>
          <w:rFonts w:ascii="GHEA Grapalat" w:hAnsi="GHEA Grapalat"/>
          <w:sz w:val="24"/>
          <w:szCs w:val="24"/>
        </w:rPr>
        <w:t xml:space="preserve">, կայուն զարգացման նպատակներին </w:t>
      </w:r>
      <w:r w:rsidR="006843D7" w:rsidRPr="00C75364">
        <w:rPr>
          <w:rFonts w:ascii="GHEA Grapalat" w:hAnsi="GHEA Grapalat"/>
          <w:sz w:val="24"/>
          <w:szCs w:val="24"/>
        </w:rPr>
        <w:t xml:space="preserve">համապատասխանող նոր տեխնոլոգիաներին </w:t>
      </w:r>
      <w:r w:rsidRPr="00C75364">
        <w:rPr>
          <w:rFonts w:ascii="GHEA Grapalat" w:hAnsi="GHEA Grapalat"/>
          <w:sz w:val="24"/>
          <w:szCs w:val="24"/>
        </w:rPr>
        <w:t xml:space="preserve">անցնելու, միջուկային նյութերի </w:t>
      </w:r>
      <w:r w:rsidR="00C75364">
        <w:rPr>
          <w:rFonts w:ascii="GHEA Grapalat" w:hAnsi="GHEA Grapalat"/>
          <w:sz w:val="24"/>
          <w:szCs w:val="24"/>
        </w:rPr>
        <w:t>եւ</w:t>
      </w:r>
      <w:r w:rsidRPr="00C75364">
        <w:rPr>
          <w:rFonts w:ascii="GHEA Grapalat" w:hAnsi="GHEA Grapalat"/>
          <w:sz w:val="24"/>
          <w:szCs w:val="24"/>
        </w:rPr>
        <w:t xml:space="preserve"> ռադիոակտիվ նյութերի ապօրինի տարածումը բացառելու </w:t>
      </w:r>
      <w:r w:rsidR="00C75364">
        <w:rPr>
          <w:rFonts w:ascii="GHEA Grapalat" w:hAnsi="GHEA Grapalat"/>
          <w:sz w:val="24"/>
          <w:szCs w:val="24"/>
        </w:rPr>
        <w:t>եւ</w:t>
      </w:r>
      <w:r w:rsidRPr="00C75364">
        <w:rPr>
          <w:rFonts w:ascii="GHEA Grapalat" w:hAnsi="GHEA Grapalat"/>
          <w:sz w:val="24"/>
          <w:szCs w:val="24"/>
        </w:rPr>
        <w:t xml:space="preserve"> միջուկային </w:t>
      </w:r>
      <w:r w:rsidR="006843D7" w:rsidRPr="00C75364">
        <w:rPr>
          <w:rFonts w:ascii="GHEA Grapalat" w:hAnsi="GHEA Grapalat"/>
          <w:sz w:val="24"/>
          <w:szCs w:val="24"/>
        </w:rPr>
        <w:t xml:space="preserve">ու </w:t>
      </w:r>
      <w:r w:rsidRPr="00C75364">
        <w:rPr>
          <w:rFonts w:ascii="GHEA Grapalat" w:hAnsi="GHEA Grapalat"/>
          <w:sz w:val="24"/>
          <w:szCs w:val="24"/>
        </w:rPr>
        <w:t>ռադիացիոն անվտանգության երաշխավորված ապահովման անհրաժեշտությունից,</w:t>
      </w:r>
    </w:p>
    <w:p w:rsidR="00C75364" w:rsidRPr="00C75364" w:rsidRDefault="00C75364"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հաշվի առնելով ԱՊՀ մասնակից պետությունների բնակչության ռադիացիոն անվտանգության ապահովման ժամանակ տեղեկատվական փոխգործակցության </w:t>
      </w:r>
      <w:r w:rsidR="000359C7" w:rsidRPr="00C75364">
        <w:rPr>
          <w:rFonts w:ascii="GHEA Grapalat" w:hAnsi="GHEA Grapalat"/>
          <w:sz w:val="24"/>
          <w:szCs w:val="24"/>
        </w:rPr>
        <w:t xml:space="preserve">անվերապահ </w:t>
      </w:r>
      <w:r w:rsidRPr="00C75364">
        <w:rPr>
          <w:rFonts w:ascii="GHEA Grapalat" w:hAnsi="GHEA Grapalat"/>
          <w:sz w:val="24"/>
          <w:szCs w:val="24"/>
        </w:rPr>
        <w:t>անհրաժեշտությունը,</w:t>
      </w:r>
    </w:p>
    <w:p w:rsidR="00225A05" w:rsidRPr="00C75364" w:rsidRDefault="00066EB0" w:rsidP="00EE3502">
      <w:pPr>
        <w:pStyle w:val="BodyText"/>
        <w:shd w:val="clear" w:color="auto" w:fill="auto"/>
        <w:spacing w:after="160" w:line="276" w:lineRule="auto"/>
        <w:ind w:firstLine="567"/>
        <w:jc w:val="both"/>
        <w:rPr>
          <w:rFonts w:ascii="GHEA Grapalat" w:hAnsi="GHEA Grapalat"/>
          <w:b/>
          <w:bCs/>
          <w:sz w:val="24"/>
          <w:szCs w:val="24"/>
        </w:rPr>
      </w:pPr>
      <w:r w:rsidRPr="00C75364">
        <w:rPr>
          <w:rFonts w:ascii="GHEA Grapalat" w:hAnsi="GHEA Grapalat"/>
          <w:b/>
          <w:sz w:val="24"/>
          <w:szCs w:val="24"/>
        </w:rPr>
        <w:t>համաձայնեցին հետ</w:t>
      </w:r>
      <w:r w:rsidR="00C75364">
        <w:rPr>
          <w:rFonts w:ascii="GHEA Grapalat" w:hAnsi="GHEA Grapalat"/>
          <w:b/>
          <w:sz w:val="24"/>
          <w:szCs w:val="24"/>
        </w:rPr>
        <w:t>եւ</w:t>
      </w:r>
      <w:r w:rsidRPr="00C75364">
        <w:rPr>
          <w:rFonts w:ascii="GHEA Grapalat" w:hAnsi="GHEA Grapalat"/>
          <w:b/>
          <w:sz w:val="24"/>
          <w:szCs w:val="24"/>
        </w:rPr>
        <w:t>յալի մասին.</w:t>
      </w:r>
    </w:p>
    <w:p w:rsidR="00CA0F69" w:rsidRPr="00C75364" w:rsidRDefault="00CA0F69"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0" w:name="bookmark0"/>
      <w:bookmarkStart w:id="1" w:name="bookmark1"/>
      <w:r w:rsidRPr="00C75364">
        <w:rPr>
          <w:rFonts w:ascii="GHEA Grapalat" w:hAnsi="GHEA Grapalat"/>
          <w:sz w:val="24"/>
          <w:szCs w:val="24"/>
        </w:rPr>
        <w:t>Հոդված 1</w:t>
      </w:r>
      <w:bookmarkEnd w:id="0"/>
      <w:bookmarkEnd w:id="1"/>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lastRenderedPageBreak/>
        <w:t>Սույն համաձայնագրի նպատակներով գործածվող եզրույթներն ու սահմանումներն ունեն հետ</w:t>
      </w:r>
      <w:r w:rsidR="00C75364">
        <w:rPr>
          <w:rFonts w:ascii="GHEA Grapalat" w:hAnsi="GHEA Grapalat"/>
          <w:sz w:val="24"/>
          <w:szCs w:val="24"/>
        </w:rPr>
        <w:t>եւ</w:t>
      </w:r>
      <w:r w:rsidRPr="00C75364">
        <w:rPr>
          <w:rFonts w:ascii="GHEA Grapalat" w:hAnsi="GHEA Grapalat"/>
          <w:sz w:val="24"/>
          <w:szCs w:val="24"/>
        </w:rPr>
        <w:t xml:space="preserve">յալ </w:t>
      </w:r>
      <w:r w:rsidR="00AB7617" w:rsidRPr="00C75364">
        <w:rPr>
          <w:rFonts w:ascii="GHEA Grapalat" w:hAnsi="GHEA Grapalat"/>
          <w:sz w:val="24"/>
          <w:szCs w:val="24"/>
        </w:rPr>
        <w:t>նշանակությունները</w:t>
      </w:r>
      <w:r w:rsidRPr="00C75364">
        <w:rPr>
          <w:rFonts w:ascii="GHEA Grapalat" w:hAnsi="GHEA Grapalat"/>
          <w:sz w:val="24"/>
          <w:szCs w:val="24"/>
        </w:rPr>
        <w:t>.</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b/>
          <w:sz w:val="24"/>
          <w:szCs w:val="24"/>
        </w:rPr>
        <w:t xml:space="preserve">ռադիացիոն </w:t>
      </w:r>
      <w:r w:rsidR="006652B8" w:rsidRPr="00C75364">
        <w:rPr>
          <w:rFonts w:ascii="GHEA Grapalat" w:hAnsi="GHEA Grapalat"/>
          <w:b/>
          <w:sz w:val="24"/>
          <w:szCs w:val="24"/>
        </w:rPr>
        <w:t>իրավիճակի</w:t>
      </w:r>
      <w:r w:rsidRPr="00C75364">
        <w:rPr>
          <w:rFonts w:ascii="GHEA Grapalat" w:hAnsi="GHEA Grapalat"/>
          <w:b/>
          <w:sz w:val="24"/>
          <w:szCs w:val="24"/>
        </w:rPr>
        <w:t xml:space="preserve"> մշտադիտարկում՝</w:t>
      </w:r>
      <w:r w:rsidR="00066EB0" w:rsidRPr="00C75364">
        <w:rPr>
          <w:rFonts w:ascii="GHEA Grapalat" w:hAnsi="GHEA Grapalat"/>
          <w:sz w:val="24"/>
          <w:szCs w:val="24"/>
        </w:rPr>
        <w:t xml:space="preserve"> երկարատ</w:t>
      </w:r>
      <w:r w:rsidR="00C75364">
        <w:rPr>
          <w:rFonts w:ascii="GHEA Grapalat" w:hAnsi="GHEA Grapalat"/>
          <w:sz w:val="24"/>
          <w:szCs w:val="24"/>
        </w:rPr>
        <w:t>եւ</w:t>
      </w:r>
      <w:r w:rsidR="00066EB0" w:rsidRPr="00C75364">
        <w:rPr>
          <w:rFonts w:ascii="GHEA Grapalat" w:hAnsi="GHEA Grapalat"/>
          <w:sz w:val="24"/>
          <w:szCs w:val="24"/>
        </w:rPr>
        <w:t xml:space="preserve"> պարբերական դիտարկումների համակարգ</w:t>
      </w:r>
      <w:r w:rsidR="00AB7617" w:rsidRPr="00C75364">
        <w:rPr>
          <w:rFonts w:ascii="GHEA Grapalat" w:hAnsi="GHEA Grapalat"/>
          <w:sz w:val="24"/>
          <w:szCs w:val="24"/>
        </w:rPr>
        <w:t>՝</w:t>
      </w:r>
      <w:r w:rsidR="00066EB0" w:rsidRPr="00C75364">
        <w:rPr>
          <w:rFonts w:ascii="GHEA Grapalat" w:hAnsi="GHEA Grapalat"/>
          <w:sz w:val="24"/>
          <w:szCs w:val="24"/>
        </w:rPr>
        <w:t xml:space="preserve"> ռադիացիոն </w:t>
      </w:r>
      <w:r w:rsidR="006652B8" w:rsidRPr="00C75364">
        <w:rPr>
          <w:rFonts w:ascii="GHEA Grapalat" w:hAnsi="GHEA Grapalat"/>
          <w:sz w:val="24"/>
          <w:szCs w:val="24"/>
        </w:rPr>
        <w:t xml:space="preserve">իրավիճակը </w:t>
      </w:r>
      <w:r w:rsidR="00066EB0" w:rsidRPr="00C75364">
        <w:rPr>
          <w:rFonts w:ascii="GHEA Grapalat" w:hAnsi="GHEA Grapalat"/>
          <w:sz w:val="24"/>
          <w:szCs w:val="24"/>
        </w:rPr>
        <w:t>գնահատելու, ինչպես նա</w:t>
      </w:r>
      <w:r w:rsidR="00C75364">
        <w:rPr>
          <w:rFonts w:ascii="GHEA Grapalat" w:hAnsi="GHEA Grapalat"/>
          <w:sz w:val="24"/>
          <w:szCs w:val="24"/>
        </w:rPr>
        <w:t>եւ</w:t>
      </w:r>
      <w:r w:rsidR="00066EB0" w:rsidRPr="00C75364">
        <w:rPr>
          <w:rFonts w:ascii="GHEA Grapalat" w:hAnsi="GHEA Grapalat"/>
          <w:sz w:val="24"/>
          <w:szCs w:val="24"/>
        </w:rPr>
        <w:t xml:space="preserve"> հետագայում դրա փոփոխությունը կանխատեսելու նպատակով.</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b/>
          <w:sz w:val="24"/>
          <w:szCs w:val="24"/>
        </w:rPr>
        <w:t xml:space="preserve">ռադիացիոն </w:t>
      </w:r>
      <w:r w:rsidR="006652B8" w:rsidRPr="00C75364">
        <w:rPr>
          <w:rFonts w:ascii="GHEA Grapalat" w:hAnsi="GHEA Grapalat"/>
          <w:b/>
          <w:sz w:val="24"/>
          <w:szCs w:val="24"/>
        </w:rPr>
        <w:t>իրավիճակի</w:t>
      </w:r>
      <w:r w:rsidRPr="00C75364">
        <w:rPr>
          <w:rFonts w:ascii="GHEA Grapalat" w:hAnsi="GHEA Grapalat"/>
          <w:b/>
          <w:sz w:val="24"/>
          <w:szCs w:val="24"/>
        </w:rPr>
        <w:t xml:space="preserve"> մշտադիտարկման տվյալների փոխանակում՝</w:t>
      </w:r>
      <w:r w:rsidR="00066EB0" w:rsidRPr="00C75364">
        <w:rPr>
          <w:rFonts w:ascii="GHEA Grapalat" w:hAnsi="GHEA Grapalat"/>
          <w:sz w:val="24"/>
          <w:szCs w:val="24"/>
        </w:rPr>
        <w:t xml:space="preserve"> միջուկային </w:t>
      </w:r>
      <w:r w:rsidR="00C75364">
        <w:rPr>
          <w:rFonts w:ascii="GHEA Grapalat" w:hAnsi="GHEA Grapalat"/>
          <w:sz w:val="24"/>
          <w:szCs w:val="24"/>
        </w:rPr>
        <w:t>եւ</w:t>
      </w:r>
      <w:r w:rsidR="00066EB0" w:rsidRPr="00C75364">
        <w:rPr>
          <w:rFonts w:ascii="GHEA Grapalat" w:hAnsi="GHEA Grapalat"/>
          <w:sz w:val="24"/>
          <w:szCs w:val="24"/>
        </w:rPr>
        <w:t xml:space="preserve"> ռադիացիոն վտանգավոր օբյեկտների </w:t>
      </w:r>
      <w:r w:rsidR="00AB7617" w:rsidRPr="00C75364">
        <w:rPr>
          <w:rFonts w:ascii="GHEA Grapalat" w:hAnsi="GHEA Grapalat"/>
          <w:sz w:val="24"/>
          <w:szCs w:val="24"/>
        </w:rPr>
        <w:t xml:space="preserve">բնականոն </w:t>
      </w:r>
      <w:r w:rsidR="00066EB0" w:rsidRPr="00C75364">
        <w:rPr>
          <w:rFonts w:ascii="GHEA Grapalat" w:hAnsi="GHEA Grapalat"/>
          <w:sz w:val="24"/>
          <w:szCs w:val="24"/>
        </w:rPr>
        <w:t xml:space="preserve">գործունեության </w:t>
      </w:r>
      <w:r w:rsidR="00C75364">
        <w:rPr>
          <w:rFonts w:ascii="GHEA Grapalat" w:hAnsi="GHEA Grapalat"/>
          <w:sz w:val="24"/>
          <w:szCs w:val="24"/>
        </w:rPr>
        <w:t>եւ</w:t>
      </w:r>
      <w:r w:rsidR="00066EB0" w:rsidRPr="00C75364">
        <w:rPr>
          <w:rFonts w:ascii="GHEA Grapalat" w:hAnsi="GHEA Grapalat"/>
          <w:sz w:val="24"/>
          <w:szCs w:val="24"/>
        </w:rPr>
        <w:t xml:space="preserve"> ճգնաժամային իրավիճակներում ռադիացիոն </w:t>
      </w:r>
      <w:r w:rsidR="006652B8" w:rsidRPr="00C75364">
        <w:rPr>
          <w:rFonts w:ascii="GHEA Grapalat" w:hAnsi="GHEA Grapalat"/>
          <w:sz w:val="24"/>
          <w:szCs w:val="24"/>
        </w:rPr>
        <w:t xml:space="preserve">իրավիճակի </w:t>
      </w:r>
      <w:r w:rsidR="00066EB0" w:rsidRPr="00C75364">
        <w:rPr>
          <w:rFonts w:ascii="GHEA Grapalat" w:hAnsi="GHEA Grapalat"/>
          <w:sz w:val="24"/>
          <w:szCs w:val="24"/>
        </w:rPr>
        <w:t>մասին տվյալների տեղեկատվական փոխանակում.</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b/>
          <w:sz w:val="24"/>
          <w:szCs w:val="24"/>
        </w:rPr>
        <w:t>ռադիոակտիվ նյութերի անդրսահմանային փոխանցում՝</w:t>
      </w:r>
      <w:r w:rsidR="00066EB0" w:rsidRPr="00C75364">
        <w:rPr>
          <w:rFonts w:ascii="GHEA Grapalat" w:hAnsi="GHEA Grapalat"/>
          <w:sz w:val="24"/>
          <w:szCs w:val="24"/>
        </w:rPr>
        <w:t xml:space="preserve"> </w:t>
      </w:r>
      <w:r w:rsidR="00FB777E" w:rsidRPr="00C75364">
        <w:rPr>
          <w:rFonts w:ascii="GHEA Grapalat" w:hAnsi="GHEA Grapalat"/>
          <w:sz w:val="24"/>
          <w:szCs w:val="24"/>
        </w:rPr>
        <w:t xml:space="preserve">օդային </w:t>
      </w:r>
      <w:r w:rsidR="00C75364">
        <w:rPr>
          <w:rFonts w:ascii="GHEA Grapalat" w:hAnsi="GHEA Grapalat"/>
          <w:sz w:val="24"/>
          <w:szCs w:val="24"/>
        </w:rPr>
        <w:t>եւ</w:t>
      </w:r>
      <w:r w:rsidR="00FB777E" w:rsidRPr="00C75364">
        <w:rPr>
          <w:rFonts w:ascii="GHEA Grapalat" w:hAnsi="GHEA Grapalat"/>
          <w:sz w:val="24"/>
          <w:szCs w:val="24"/>
        </w:rPr>
        <w:t xml:space="preserve"> (կամ) ջրային հոսքերով </w:t>
      </w:r>
      <w:r w:rsidR="00066EB0" w:rsidRPr="00C75364">
        <w:rPr>
          <w:rFonts w:ascii="GHEA Grapalat" w:hAnsi="GHEA Grapalat"/>
          <w:sz w:val="24"/>
          <w:szCs w:val="24"/>
        </w:rPr>
        <w:t>մեծ հեռավորությունների վրա</w:t>
      </w:r>
      <w:r w:rsidR="00FB777E" w:rsidRPr="00C75364">
        <w:rPr>
          <w:rFonts w:ascii="GHEA Grapalat" w:hAnsi="GHEA Grapalat"/>
          <w:sz w:val="24"/>
          <w:szCs w:val="24"/>
        </w:rPr>
        <w:t xml:space="preserve"> ռադիոակտիվ նյութերի տարածում</w:t>
      </w:r>
      <w:r w:rsidR="00066EB0" w:rsidRPr="00C75364">
        <w:rPr>
          <w:rFonts w:ascii="GHEA Grapalat" w:hAnsi="GHEA Grapalat"/>
          <w:sz w:val="24"/>
          <w:szCs w:val="24"/>
        </w:rPr>
        <w:t xml:space="preserve"> այն պետությունների սահմաններից դուրս, որոնց տարածքներում </w:t>
      </w:r>
      <w:r w:rsidR="00D75777" w:rsidRPr="00C75364">
        <w:rPr>
          <w:rFonts w:ascii="GHEA Grapalat" w:hAnsi="GHEA Grapalat"/>
          <w:sz w:val="24"/>
          <w:szCs w:val="24"/>
        </w:rPr>
        <w:t xml:space="preserve">է </w:t>
      </w:r>
      <w:r w:rsidR="00066EB0" w:rsidRPr="00C75364">
        <w:rPr>
          <w:rFonts w:ascii="GHEA Grapalat" w:hAnsi="GHEA Grapalat"/>
          <w:sz w:val="24"/>
          <w:szCs w:val="24"/>
        </w:rPr>
        <w:t>գտնվում ռադիոակտիվ նյութերի արտանետման աղբյուրը.</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b/>
          <w:sz w:val="24"/>
          <w:szCs w:val="24"/>
        </w:rPr>
        <w:t>Կողմերի լիազոր (իրավասու) մարմիններ՝</w:t>
      </w:r>
      <w:r w:rsidR="00066EB0" w:rsidRPr="00C75364">
        <w:rPr>
          <w:rFonts w:ascii="GHEA Grapalat" w:hAnsi="GHEA Grapalat"/>
          <w:sz w:val="24"/>
          <w:szCs w:val="24"/>
        </w:rPr>
        <w:t xml:space="preserve"> </w:t>
      </w:r>
      <w:r w:rsidR="007F1647" w:rsidRPr="00C75364">
        <w:rPr>
          <w:rFonts w:ascii="GHEA Grapalat" w:hAnsi="GHEA Grapalat"/>
          <w:sz w:val="24"/>
          <w:szCs w:val="24"/>
        </w:rPr>
        <w:t xml:space="preserve">Կողմերի պետական մարմիններ </w:t>
      </w:r>
      <w:r w:rsidR="00C75364">
        <w:rPr>
          <w:rFonts w:ascii="GHEA Grapalat" w:hAnsi="GHEA Grapalat"/>
          <w:sz w:val="24"/>
          <w:szCs w:val="24"/>
        </w:rPr>
        <w:t>եւ</w:t>
      </w:r>
      <w:r w:rsidR="007F1647" w:rsidRPr="00C75364">
        <w:rPr>
          <w:rFonts w:ascii="GHEA Grapalat" w:hAnsi="GHEA Grapalat"/>
          <w:sz w:val="24"/>
          <w:szCs w:val="24"/>
        </w:rPr>
        <w:t xml:space="preserve"> կազմակերպություններ, այլ ազգային մարմիններ, որոնք</w:t>
      </w:r>
      <w:r w:rsidR="0031575F" w:rsidRPr="00C75364">
        <w:rPr>
          <w:rFonts w:ascii="GHEA Grapalat" w:hAnsi="GHEA Grapalat"/>
          <w:sz w:val="24"/>
          <w:szCs w:val="24"/>
        </w:rPr>
        <w:t>,</w:t>
      </w:r>
      <w:r w:rsidR="007F1647" w:rsidRPr="00C75364">
        <w:rPr>
          <w:rFonts w:ascii="GHEA Grapalat" w:hAnsi="GHEA Grapalat"/>
          <w:sz w:val="24"/>
          <w:szCs w:val="24"/>
        </w:rPr>
        <w:t xml:space="preserve"> </w:t>
      </w:r>
      <w:r w:rsidR="00066EB0" w:rsidRPr="00C75364">
        <w:rPr>
          <w:rFonts w:ascii="GHEA Grapalat" w:hAnsi="GHEA Grapalat"/>
          <w:sz w:val="24"/>
          <w:szCs w:val="24"/>
        </w:rPr>
        <w:t>սույն համաձայնագրի մասնակից պետությունների օրենսդրությանը համապատասխան</w:t>
      </w:r>
      <w:r w:rsidR="0031575F" w:rsidRPr="00C75364">
        <w:rPr>
          <w:rFonts w:ascii="GHEA Grapalat" w:hAnsi="GHEA Grapalat"/>
          <w:sz w:val="24"/>
          <w:szCs w:val="24"/>
        </w:rPr>
        <w:t>,</w:t>
      </w:r>
      <w:r w:rsidR="00066EB0" w:rsidRPr="00C75364">
        <w:rPr>
          <w:rFonts w:ascii="GHEA Grapalat" w:hAnsi="GHEA Grapalat"/>
          <w:sz w:val="24"/>
          <w:szCs w:val="24"/>
        </w:rPr>
        <w:t xml:space="preserve"> </w:t>
      </w:r>
      <w:r w:rsidR="007F1647" w:rsidRPr="00C75364">
        <w:rPr>
          <w:rFonts w:ascii="GHEA Grapalat" w:hAnsi="GHEA Grapalat"/>
          <w:sz w:val="24"/>
          <w:szCs w:val="24"/>
        </w:rPr>
        <w:t xml:space="preserve">օժտված են </w:t>
      </w:r>
      <w:r w:rsidR="00066EB0" w:rsidRPr="00C75364">
        <w:rPr>
          <w:rFonts w:ascii="GHEA Grapalat" w:hAnsi="GHEA Grapalat"/>
          <w:sz w:val="24"/>
          <w:szCs w:val="24"/>
        </w:rPr>
        <w:t xml:space="preserve">ռադիացիոն </w:t>
      </w:r>
      <w:r w:rsidR="006652B8" w:rsidRPr="00C75364">
        <w:rPr>
          <w:rFonts w:ascii="GHEA Grapalat" w:hAnsi="GHEA Grapalat"/>
          <w:sz w:val="24"/>
          <w:szCs w:val="24"/>
        </w:rPr>
        <w:t>իրավիճակի</w:t>
      </w:r>
      <w:r w:rsidR="00066EB0" w:rsidRPr="00C75364">
        <w:rPr>
          <w:rFonts w:ascii="GHEA Grapalat" w:hAnsi="GHEA Grapalat"/>
          <w:sz w:val="24"/>
          <w:szCs w:val="24"/>
        </w:rPr>
        <w:t xml:space="preserve"> մշտադիտարկման իրականացման</w:t>
      </w:r>
      <w:r w:rsidR="00C75364">
        <w:rPr>
          <w:rFonts w:ascii="GHEA Grapalat" w:hAnsi="GHEA Grapalat"/>
          <w:sz w:val="24"/>
          <w:szCs w:val="24"/>
        </w:rPr>
        <w:t xml:space="preserve"> </w:t>
      </w:r>
      <w:r w:rsidR="00066EB0" w:rsidRPr="00C75364">
        <w:rPr>
          <w:rFonts w:ascii="GHEA Grapalat" w:hAnsi="GHEA Grapalat"/>
          <w:sz w:val="24"/>
          <w:szCs w:val="24"/>
        </w:rPr>
        <w:t>լիազորություններով,</w:t>
      </w:r>
      <w:r w:rsidR="007F1647" w:rsidRPr="00C75364">
        <w:rPr>
          <w:rFonts w:ascii="GHEA Grapalat" w:hAnsi="GHEA Grapalat"/>
          <w:sz w:val="24"/>
          <w:szCs w:val="24"/>
        </w:rPr>
        <w:t xml:space="preserve"> ապահովում են</w:t>
      </w:r>
      <w:r w:rsidR="00066EB0" w:rsidRPr="00C75364">
        <w:rPr>
          <w:rFonts w:ascii="GHEA Grapalat" w:hAnsi="GHEA Grapalat"/>
          <w:sz w:val="24"/>
          <w:szCs w:val="24"/>
        </w:rPr>
        <w:t xml:space="preserve"> սույն համաձայնագրի մասնակից պետությունների տարածքում ռադիոակտիվ նյութերի անդրսահմանային </w:t>
      </w:r>
      <w:r w:rsidRPr="00C75364">
        <w:rPr>
          <w:rFonts w:ascii="GHEA Grapalat" w:hAnsi="GHEA Grapalat"/>
          <w:sz w:val="24"/>
          <w:szCs w:val="24"/>
        </w:rPr>
        <w:t>փոխանցման</w:t>
      </w:r>
      <w:r w:rsidR="007F1647" w:rsidRPr="00C75364">
        <w:rPr>
          <w:rFonts w:ascii="GHEA Grapalat" w:hAnsi="GHEA Grapalat"/>
          <w:sz w:val="24"/>
          <w:szCs w:val="24"/>
        </w:rPr>
        <w:t xml:space="preserve"> </w:t>
      </w:r>
      <w:r w:rsidR="00066EB0" w:rsidRPr="00C75364">
        <w:rPr>
          <w:rFonts w:ascii="GHEA Grapalat" w:hAnsi="GHEA Grapalat"/>
          <w:sz w:val="24"/>
          <w:szCs w:val="24"/>
        </w:rPr>
        <w:t xml:space="preserve">սպառնալիքի կամ առաջացման դեպքում ռադիացիոն </w:t>
      </w:r>
      <w:r w:rsidR="006652B8" w:rsidRPr="00C75364">
        <w:rPr>
          <w:rFonts w:ascii="GHEA Grapalat" w:hAnsi="GHEA Grapalat"/>
          <w:sz w:val="24"/>
          <w:szCs w:val="24"/>
        </w:rPr>
        <w:t xml:space="preserve">իրավիճակի </w:t>
      </w:r>
      <w:r w:rsidR="00066EB0" w:rsidRPr="00C75364">
        <w:rPr>
          <w:rFonts w:ascii="GHEA Grapalat" w:hAnsi="GHEA Grapalat"/>
          <w:sz w:val="24"/>
          <w:szCs w:val="24"/>
        </w:rPr>
        <w:t>մշտադիտարկման համակարգեր</w:t>
      </w:r>
      <w:r w:rsidR="00557DE2" w:rsidRPr="00C75364">
        <w:rPr>
          <w:rFonts w:ascii="GHEA Grapalat" w:hAnsi="GHEA Grapalat"/>
          <w:sz w:val="24"/>
          <w:szCs w:val="24"/>
        </w:rPr>
        <w:t>ով</w:t>
      </w:r>
      <w:r w:rsidR="00066EB0" w:rsidRPr="00C75364">
        <w:rPr>
          <w:rFonts w:ascii="GHEA Grapalat" w:hAnsi="GHEA Grapalat"/>
          <w:sz w:val="24"/>
          <w:szCs w:val="24"/>
        </w:rPr>
        <w:t xml:space="preserve"> ստացվող տվյալների հավաքում</w:t>
      </w:r>
      <w:r w:rsidR="007F1647" w:rsidRPr="00C75364">
        <w:rPr>
          <w:rFonts w:ascii="GHEA Grapalat" w:hAnsi="GHEA Grapalat"/>
          <w:sz w:val="24"/>
          <w:szCs w:val="24"/>
        </w:rPr>
        <w:t>ը</w:t>
      </w:r>
      <w:r w:rsidR="00066EB0" w:rsidRPr="00C75364">
        <w:rPr>
          <w:rFonts w:ascii="GHEA Grapalat" w:hAnsi="GHEA Grapalat"/>
          <w:sz w:val="24"/>
          <w:szCs w:val="24"/>
        </w:rPr>
        <w:t>, պահպանում</w:t>
      </w:r>
      <w:r w:rsidR="007F1647" w:rsidRPr="00C75364">
        <w:rPr>
          <w:rFonts w:ascii="GHEA Grapalat" w:hAnsi="GHEA Grapalat"/>
          <w:sz w:val="24"/>
          <w:szCs w:val="24"/>
        </w:rPr>
        <w:t>ը</w:t>
      </w:r>
      <w:r w:rsidR="00066EB0" w:rsidRPr="00C75364">
        <w:rPr>
          <w:rFonts w:ascii="GHEA Grapalat" w:hAnsi="GHEA Grapalat"/>
          <w:sz w:val="24"/>
          <w:szCs w:val="24"/>
        </w:rPr>
        <w:t xml:space="preserve"> </w:t>
      </w:r>
      <w:r w:rsidR="00C75364">
        <w:rPr>
          <w:rFonts w:ascii="GHEA Grapalat" w:hAnsi="GHEA Grapalat"/>
          <w:sz w:val="24"/>
          <w:szCs w:val="24"/>
        </w:rPr>
        <w:t>եւ</w:t>
      </w:r>
      <w:r w:rsidR="00066EB0" w:rsidRPr="00C75364">
        <w:rPr>
          <w:rFonts w:ascii="GHEA Grapalat" w:hAnsi="GHEA Grapalat"/>
          <w:sz w:val="24"/>
          <w:szCs w:val="24"/>
        </w:rPr>
        <w:t xml:space="preserve"> փոխանակում</w:t>
      </w:r>
      <w:r w:rsidR="007F1647" w:rsidRPr="00C75364">
        <w:rPr>
          <w:rFonts w:ascii="GHEA Grapalat" w:hAnsi="GHEA Grapalat"/>
          <w:sz w:val="24"/>
          <w:szCs w:val="24"/>
        </w:rPr>
        <w:t>ը</w:t>
      </w:r>
      <w:r w:rsidR="00066EB0" w:rsidRPr="00C75364">
        <w:rPr>
          <w:rFonts w:ascii="GHEA Grapalat" w:hAnsi="GHEA Grapalat"/>
          <w:sz w:val="24"/>
          <w:szCs w:val="24"/>
        </w:rPr>
        <w:t xml:space="preserve"> </w:t>
      </w:r>
      <w:r w:rsidR="00C75364">
        <w:rPr>
          <w:rFonts w:ascii="GHEA Grapalat" w:hAnsi="GHEA Grapalat"/>
          <w:sz w:val="24"/>
          <w:szCs w:val="24"/>
        </w:rPr>
        <w:t>եւ</w:t>
      </w:r>
      <w:r w:rsidR="00066EB0" w:rsidRPr="00C75364">
        <w:rPr>
          <w:rFonts w:ascii="GHEA Grapalat" w:hAnsi="GHEA Grapalat"/>
          <w:sz w:val="24"/>
          <w:szCs w:val="24"/>
        </w:rPr>
        <w:t xml:space="preserve"> </w:t>
      </w:r>
      <w:r w:rsidR="007F1647" w:rsidRPr="00C75364">
        <w:rPr>
          <w:rFonts w:ascii="GHEA Grapalat" w:hAnsi="GHEA Grapalat"/>
          <w:sz w:val="24"/>
          <w:szCs w:val="24"/>
        </w:rPr>
        <w:t xml:space="preserve">պատասխանատու են </w:t>
      </w:r>
      <w:r w:rsidR="00066EB0" w:rsidRPr="00C75364">
        <w:rPr>
          <w:rFonts w:ascii="GHEA Grapalat" w:hAnsi="GHEA Grapalat"/>
          <w:sz w:val="24"/>
          <w:szCs w:val="24"/>
        </w:rPr>
        <w:t>սույն</w:t>
      </w:r>
      <w:r w:rsidR="00241864" w:rsidRPr="00C75364">
        <w:rPr>
          <w:rFonts w:ascii="GHEA Grapalat" w:hAnsi="GHEA Grapalat"/>
          <w:sz w:val="24"/>
          <w:szCs w:val="24"/>
        </w:rPr>
        <w:t xml:space="preserve"> </w:t>
      </w:r>
      <w:r w:rsidR="00066EB0" w:rsidRPr="00C75364">
        <w:rPr>
          <w:rFonts w:ascii="GHEA Grapalat" w:hAnsi="GHEA Grapalat"/>
          <w:sz w:val="24"/>
          <w:szCs w:val="24"/>
        </w:rPr>
        <w:t>համաձայնագրի իրագործման համար,</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b/>
          <w:sz w:val="24"/>
          <w:szCs w:val="24"/>
        </w:rPr>
        <w:t xml:space="preserve">ռադիացիոն </w:t>
      </w:r>
      <w:r w:rsidR="006652B8" w:rsidRPr="00C75364">
        <w:rPr>
          <w:rFonts w:ascii="GHEA Grapalat" w:hAnsi="GHEA Grapalat"/>
          <w:b/>
          <w:sz w:val="24"/>
          <w:szCs w:val="24"/>
        </w:rPr>
        <w:t xml:space="preserve">իրավիճակի </w:t>
      </w:r>
      <w:r w:rsidRPr="00C75364">
        <w:rPr>
          <w:rFonts w:ascii="GHEA Grapalat" w:hAnsi="GHEA Grapalat"/>
          <w:b/>
          <w:sz w:val="24"/>
          <w:szCs w:val="24"/>
        </w:rPr>
        <w:t xml:space="preserve">մշտադիտարկման պետական (ազգային) համակարգ՝ </w:t>
      </w:r>
      <w:r w:rsidR="00045A06" w:rsidRPr="00C75364">
        <w:rPr>
          <w:rFonts w:ascii="GHEA Grapalat" w:hAnsi="GHEA Grapalat"/>
          <w:sz w:val="24"/>
          <w:szCs w:val="24"/>
        </w:rPr>
        <w:t xml:space="preserve">համակարգ, որը միավորում է </w:t>
      </w:r>
      <w:r w:rsidRPr="00C75364">
        <w:rPr>
          <w:rFonts w:ascii="GHEA Grapalat" w:hAnsi="GHEA Grapalat"/>
          <w:sz w:val="24"/>
          <w:szCs w:val="24"/>
        </w:rPr>
        <w:t xml:space="preserve">սույն համաձայնագրի մասնակից պետության տարածքում գործող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 xml:space="preserve">մշտադիտարկման բոլոր համակարգերը, որոնք ապահովում են սույն համաձայնագրի մասնակից պետության տարածքում ռադիացիոն </w:t>
      </w:r>
      <w:r w:rsidR="004B0C4C" w:rsidRPr="00C75364">
        <w:rPr>
          <w:rFonts w:ascii="GHEA Grapalat" w:hAnsi="GHEA Grapalat"/>
          <w:sz w:val="24"/>
          <w:szCs w:val="24"/>
        </w:rPr>
        <w:t xml:space="preserve">իրավիճակի </w:t>
      </w:r>
      <w:r w:rsidR="004B036A" w:rsidRPr="00C75364">
        <w:rPr>
          <w:rFonts w:ascii="GHEA Grapalat" w:hAnsi="GHEA Grapalat"/>
          <w:sz w:val="24"/>
          <w:szCs w:val="24"/>
        </w:rPr>
        <w:t xml:space="preserve">դրության </w:t>
      </w:r>
      <w:r w:rsidRPr="00C75364">
        <w:rPr>
          <w:rFonts w:ascii="GHEA Grapalat" w:hAnsi="GHEA Grapalat"/>
          <w:sz w:val="24"/>
          <w:szCs w:val="24"/>
        </w:rPr>
        <w:t xml:space="preserve">մասին տվյալների հավաքումը, փոխանցումը, վերլուծությունը </w:t>
      </w:r>
      <w:r w:rsidR="00C75364">
        <w:rPr>
          <w:rFonts w:ascii="GHEA Grapalat" w:hAnsi="GHEA Grapalat"/>
          <w:sz w:val="24"/>
          <w:szCs w:val="24"/>
        </w:rPr>
        <w:t>եւ</w:t>
      </w:r>
      <w:r w:rsidRPr="00C75364">
        <w:rPr>
          <w:rFonts w:ascii="GHEA Grapalat" w:hAnsi="GHEA Grapalat"/>
          <w:sz w:val="24"/>
          <w:szCs w:val="24"/>
        </w:rPr>
        <w:t xml:space="preserve"> կանխատեսումը:</w:t>
      </w:r>
    </w:p>
    <w:p w:rsidR="00CA0F69" w:rsidRPr="00C75364" w:rsidRDefault="00CA0F69"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2" w:name="bookmark2"/>
      <w:bookmarkStart w:id="3" w:name="bookmark3"/>
      <w:r w:rsidRPr="00C75364">
        <w:rPr>
          <w:rFonts w:ascii="GHEA Grapalat" w:hAnsi="GHEA Grapalat"/>
          <w:sz w:val="24"/>
          <w:szCs w:val="24"/>
        </w:rPr>
        <w:t>Հոդված 2</w:t>
      </w:r>
      <w:bookmarkEnd w:id="2"/>
      <w:bookmarkEnd w:id="3"/>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Սույն </w:t>
      </w:r>
      <w:r w:rsidR="00024F0B" w:rsidRPr="00C75364">
        <w:rPr>
          <w:rFonts w:ascii="GHEA Grapalat" w:hAnsi="GHEA Grapalat"/>
          <w:sz w:val="24"/>
          <w:szCs w:val="24"/>
        </w:rPr>
        <w:t>հ</w:t>
      </w:r>
      <w:r w:rsidRPr="00C75364">
        <w:rPr>
          <w:rFonts w:ascii="GHEA Grapalat" w:hAnsi="GHEA Grapalat"/>
          <w:sz w:val="24"/>
          <w:szCs w:val="24"/>
        </w:rPr>
        <w:t>ամաձայնագրի նպատակներն են՝</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սույն </w:t>
      </w:r>
      <w:r w:rsidR="008767FD" w:rsidRPr="00C75364">
        <w:rPr>
          <w:rFonts w:ascii="GHEA Grapalat" w:hAnsi="GHEA Grapalat"/>
          <w:sz w:val="24"/>
          <w:szCs w:val="24"/>
        </w:rPr>
        <w:t>հ</w:t>
      </w:r>
      <w:r w:rsidRPr="00C75364">
        <w:rPr>
          <w:rFonts w:ascii="GHEA Grapalat" w:hAnsi="GHEA Grapalat"/>
          <w:sz w:val="24"/>
          <w:szCs w:val="24"/>
        </w:rPr>
        <w:t xml:space="preserve">ամաձայնագրի մասնակից պետությունների տարածքներում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 xml:space="preserve">մշտադիտարկման տվյալների </w:t>
      </w:r>
      <w:r w:rsidR="004B0C4C" w:rsidRPr="00C75364">
        <w:rPr>
          <w:rFonts w:ascii="GHEA Grapalat" w:hAnsi="GHEA Grapalat"/>
          <w:sz w:val="24"/>
          <w:szCs w:val="24"/>
        </w:rPr>
        <w:t>փոխանակման հարցերով</w:t>
      </w:r>
      <w:r w:rsidR="0031575F" w:rsidRPr="00C75364">
        <w:rPr>
          <w:rFonts w:ascii="GHEA Grapalat" w:hAnsi="GHEA Grapalat"/>
          <w:sz w:val="24"/>
          <w:szCs w:val="24"/>
        </w:rPr>
        <w:t>`</w:t>
      </w:r>
      <w:r w:rsidR="004B0C4C" w:rsidRPr="00C75364">
        <w:rPr>
          <w:rFonts w:ascii="GHEA Grapalat" w:hAnsi="GHEA Grapalat"/>
          <w:sz w:val="24"/>
          <w:szCs w:val="24"/>
        </w:rPr>
        <w:t xml:space="preserve"> Կողմերի</w:t>
      </w:r>
      <w:r w:rsidRPr="00C75364">
        <w:rPr>
          <w:rFonts w:ascii="GHEA Grapalat" w:hAnsi="GHEA Grapalat"/>
          <w:sz w:val="24"/>
          <w:szCs w:val="24"/>
        </w:rPr>
        <w:t xml:space="preserve"> լիազոր </w:t>
      </w:r>
      <w:r w:rsidRPr="00C75364">
        <w:rPr>
          <w:rFonts w:ascii="GHEA Grapalat" w:hAnsi="GHEA Grapalat"/>
          <w:sz w:val="24"/>
          <w:szCs w:val="24"/>
        </w:rPr>
        <w:lastRenderedPageBreak/>
        <w:t>(իրավասու) մարմինների փոխգործակցության կազմակերպումը.</w:t>
      </w:r>
    </w:p>
    <w:p w:rsidR="00225A05" w:rsidRPr="00C75364" w:rsidRDefault="008767FD"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սույն համաձայնագրի մասնակից պետությունների տարածքներում </w:t>
      </w:r>
      <w:r w:rsidR="00066EB0" w:rsidRPr="00C75364">
        <w:rPr>
          <w:rFonts w:ascii="GHEA Grapalat" w:hAnsi="GHEA Grapalat"/>
          <w:sz w:val="24"/>
          <w:szCs w:val="24"/>
        </w:rPr>
        <w:t xml:space="preserve">ռադիացիոն </w:t>
      </w:r>
      <w:r w:rsidR="004B0C4C" w:rsidRPr="00C75364">
        <w:rPr>
          <w:rFonts w:ascii="GHEA Grapalat" w:hAnsi="GHEA Grapalat"/>
          <w:sz w:val="24"/>
          <w:szCs w:val="24"/>
        </w:rPr>
        <w:t xml:space="preserve">իրավիճակի </w:t>
      </w:r>
      <w:r w:rsidR="004B036A" w:rsidRPr="00C75364">
        <w:rPr>
          <w:rFonts w:ascii="GHEA Grapalat" w:hAnsi="GHEA Grapalat"/>
          <w:sz w:val="24"/>
          <w:szCs w:val="24"/>
        </w:rPr>
        <w:t>դրության</w:t>
      </w:r>
      <w:r w:rsidR="00066EB0" w:rsidRPr="00C75364">
        <w:rPr>
          <w:rFonts w:ascii="GHEA Grapalat" w:hAnsi="GHEA Grapalat"/>
          <w:sz w:val="24"/>
          <w:szCs w:val="24"/>
        </w:rPr>
        <w:t xml:space="preserve"> </w:t>
      </w:r>
      <w:r w:rsidR="00C75364">
        <w:rPr>
          <w:rFonts w:ascii="GHEA Grapalat" w:hAnsi="GHEA Grapalat"/>
          <w:sz w:val="24"/>
          <w:szCs w:val="24"/>
        </w:rPr>
        <w:t>եւ</w:t>
      </w:r>
      <w:r w:rsidR="00066EB0" w:rsidRPr="00C75364">
        <w:rPr>
          <w:rFonts w:ascii="GHEA Grapalat" w:hAnsi="GHEA Grapalat"/>
          <w:sz w:val="24"/>
          <w:szCs w:val="24"/>
        </w:rPr>
        <w:t xml:space="preserve"> դրա փոփոխության մասին տվյալների </w:t>
      </w:r>
      <w:r w:rsidR="00C75364">
        <w:rPr>
          <w:rFonts w:ascii="GHEA Grapalat" w:hAnsi="GHEA Grapalat"/>
          <w:sz w:val="24"/>
          <w:szCs w:val="24"/>
        </w:rPr>
        <w:t>եւ</w:t>
      </w:r>
      <w:r w:rsidR="00066EB0" w:rsidRPr="00C75364">
        <w:rPr>
          <w:rFonts w:ascii="GHEA Grapalat" w:hAnsi="GHEA Grapalat"/>
          <w:sz w:val="24"/>
          <w:szCs w:val="24"/>
        </w:rPr>
        <w:t xml:space="preserve"> տեղեկատվության տրամադրում</w:t>
      </w:r>
      <w:r w:rsidR="006905DF" w:rsidRPr="00C75364">
        <w:rPr>
          <w:rFonts w:ascii="GHEA Grapalat" w:hAnsi="GHEA Grapalat"/>
          <w:sz w:val="24"/>
          <w:szCs w:val="24"/>
        </w:rPr>
        <w:t>ն ու</w:t>
      </w:r>
      <w:r w:rsidR="00066EB0" w:rsidRPr="00C75364">
        <w:rPr>
          <w:rFonts w:ascii="GHEA Grapalat" w:hAnsi="GHEA Grapalat"/>
          <w:sz w:val="24"/>
          <w:szCs w:val="24"/>
        </w:rPr>
        <w:t xml:space="preserve"> ստացումը.</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սույն </w:t>
      </w:r>
      <w:r w:rsidR="008767FD" w:rsidRPr="00C75364">
        <w:rPr>
          <w:rFonts w:ascii="GHEA Grapalat" w:hAnsi="GHEA Grapalat"/>
          <w:sz w:val="24"/>
          <w:szCs w:val="24"/>
        </w:rPr>
        <w:t>հ</w:t>
      </w:r>
      <w:r w:rsidRPr="00C75364">
        <w:rPr>
          <w:rFonts w:ascii="GHEA Grapalat" w:hAnsi="GHEA Grapalat"/>
          <w:sz w:val="24"/>
          <w:szCs w:val="24"/>
        </w:rPr>
        <w:t>ամաձայնագրի մասնակից պետությունների տարածք</w:t>
      </w:r>
      <w:r w:rsidR="006232AB" w:rsidRPr="00C75364">
        <w:rPr>
          <w:rFonts w:ascii="GHEA Grapalat" w:hAnsi="GHEA Grapalat"/>
          <w:sz w:val="24"/>
          <w:szCs w:val="24"/>
        </w:rPr>
        <w:t>ներ</w:t>
      </w:r>
      <w:r w:rsidRPr="00C75364">
        <w:rPr>
          <w:rFonts w:ascii="GHEA Grapalat" w:hAnsi="GHEA Grapalat"/>
          <w:sz w:val="24"/>
          <w:szCs w:val="24"/>
        </w:rPr>
        <w:t xml:space="preserve">, այդ թվում՝ երրորդ երկրների տարածքներից </w:t>
      </w:r>
      <w:r w:rsidR="006232AB" w:rsidRPr="00C75364">
        <w:rPr>
          <w:rFonts w:ascii="GHEA Grapalat" w:hAnsi="GHEA Grapalat"/>
          <w:sz w:val="24"/>
          <w:szCs w:val="24"/>
        </w:rPr>
        <w:t xml:space="preserve">ռադիոակտիվ նյութերի </w:t>
      </w:r>
      <w:r w:rsidRPr="00C75364">
        <w:rPr>
          <w:rFonts w:ascii="GHEA Grapalat" w:hAnsi="GHEA Grapalat"/>
          <w:sz w:val="24"/>
          <w:szCs w:val="24"/>
        </w:rPr>
        <w:t xml:space="preserve">անդրսահմանային </w:t>
      </w:r>
      <w:r w:rsidR="00987D08" w:rsidRPr="00C75364">
        <w:rPr>
          <w:rFonts w:ascii="GHEA Grapalat" w:hAnsi="GHEA Grapalat"/>
          <w:sz w:val="24"/>
          <w:szCs w:val="24"/>
        </w:rPr>
        <w:t>փոխանցման</w:t>
      </w:r>
      <w:r w:rsidR="008767FD" w:rsidRPr="00C75364">
        <w:rPr>
          <w:rFonts w:ascii="GHEA Grapalat" w:hAnsi="GHEA Grapalat"/>
          <w:sz w:val="24"/>
          <w:szCs w:val="24"/>
        </w:rPr>
        <w:t xml:space="preserve"> </w:t>
      </w:r>
      <w:r w:rsidRPr="00C75364">
        <w:rPr>
          <w:rFonts w:ascii="GHEA Grapalat" w:hAnsi="GHEA Grapalat"/>
          <w:sz w:val="24"/>
          <w:szCs w:val="24"/>
        </w:rPr>
        <w:t xml:space="preserve">սպառնալիքի կամ առաջացման դեպքում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մշտադիտարկման տվյալների փոխանակումը:</w:t>
      </w:r>
    </w:p>
    <w:p w:rsidR="00CA0F69" w:rsidRPr="00C75364" w:rsidRDefault="00CA0F69" w:rsidP="00EE3502">
      <w:pPr>
        <w:pStyle w:val="BodyText"/>
        <w:shd w:val="clear" w:color="auto" w:fill="auto"/>
        <w:spacing w:after="160" w:line="276" w:lineRule="auto"/>
        <w:ind w:firstLine="567"/>
        <w:jc w:val="both"/>
        <w:rPr>
          <w:rFonts w:ascii="GHEA Grapalat" w:hAnsi="GHEA Grapalat"/>
          <w:sz w:val="24"/>
          <w:szCs w:val="24"/>
        </w:rPr>
      </w:pPr>
    </w:p>
    <w:p w:rsidR="00225A05" w:rsidRPr="00EE3502" w:rsidRDefault="00066EB0" w:rsidP="00EE3502">
      <w:pPr>
        <w:spacing w:line="276" w:lineRule="auto"/>
        <w:jc w:val="center"/>
        <w:rPr>
          <w:rFonts w:ascii="GHEA Grapalat" w:hAnsi="GHEA Grapalat"/>
          <w:b/>
        </w:rPr>
      </w:pPr>
      <w:bookmarkStart w:id="4" w:name="bookmark4"/>
      <w:bookmarkStart w:id="5" w:name="bookmark5"/>
      <w:r w:rsidRPr="00EE3502">
        <w:rPr>
          <w:rFonts w:ascii="GHEA Grapalat" w:hAnsi="GHEA Grapalat"/>
          <w:b/>
        </w:rPr>
        <w:t>Հոդված 3</w:t>
      </w:r>
      <w:bookmarkEnd w:id="4"/>
      <w:bookmarkEnd w:id="5"/>
    </w:p>
    <w:p w:rsidR="00EE3502" w:rsidRPr="00EE3502" w:rsidRDefault="00EE3502" w:rsidP="00EE3502">
      <w:pPr>
        <w:spacing w:line="276" w:lineRule="auto"/>
        <w:jc w:val="center"/>
        <w:rPr>
          <w:rFonts w:ascii="GHEA Grapalat" w:eastAsia="Times New Roman" w:hAnsi="GHEA Grapalat" w:cs="Times New Roman"/>
          <w:b/>
          <w:bCs/>
        </w:rPr>
      </w:pP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Սույն </w:t>
      </w:r>
      <w:r w:rsidR="008767FD" w:rsidRPr="00C75364">
        <w:rPr>
          <w:rFonts w:ascii="GHEA Grapalat" w:hAnsi="GHEA Grapalat"/>
          <w:sz w:val="24"/>
          <w:szCs w:val="24"/>
        </w:rPr>
        <w:t>հ</w:t>
      </w:r>
      <w:r w:rsidRPr="00C75364">
        <w:rPr>
          <w:rFonts w:ascii="GHEA Grapalat" w:hAnsi="GHEA Grapalat"/>
          <w:sz w:val="24"/>
          <w:szCs w:val="24"/>
        </w:rPr>
        <w:t xml:space="preserve">ամաձայնագրի գործողությունը տարածվում է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մշտադիտարկման պետական (ազգային) համակարգեր</w:t>
      </w:r>
      <w:r w:rsidR="00557DE2" w:rsidRPr="00C75364">
        <w:rPr>
          <w:rFonts w:ascii="GHEA Grapalat" w:hAnsi="GHEA Grapalat"/>
          <w:sz w:val="24"/>
          <w:szCs w:val="24"/>
        </w:rPr>
        <w:t>ով</w:t>
      </w:r>
      <w:r w:rsidRPr="00C75364">
        <w:rPr>
          <w:rFonts w:ascii="GHEA Grapalat" w:hAnsi="GHEA Grapalat"/>
          <w:sz w:val="24"/>
          <w:szCs w:val="24"/>
        </w:rPr>
        <w:t xml:space="preserve"> ստացվ</w:t>
      </w:r>
      <w:r w:rsidR="000D5A0C" w:rsidRPr="00C75364">
        <w:rPr>
          <w:rFonts w:ascii="GHEA Grapalat" w:hAnsi="GHEA Grapalat"/>
          <w:sz w:val="24"/>
          <w:szCs w:val="24"/>
        </w:rPr>
        <w:t>ող</w:t>
      </w:r>
      <w:r w:rsidRPr="00C75364">
        <w:rPr>
          <w:rFonts w:ascii="GHEA Grapalat" w:hAnsi="GHEA Grapalat"/>
          <w:sz w:val="24"/>
          <w:szCs w:val="24"/>
        </w:rPr>
        <w:t xml:space="preserve"> տվյալների վրա:</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Սույն համաձայնագրի գործողությունը չի տարածվում </w:t>
      </w:r>
      <w:r w:rsidR="00B96635" w:rsidRPr="00C75364">
        <w:rPr>
          <w:rFonts w:ascii="GHEA Grapalat" w:hAnsi="GHEA Grapalat"/>
          <w:sz w:val="24"/>
          <w:szCs w:val="24"/>
        </w:rPr>
        <w:t>ատոմային</w:t>
      </w:r>
      <w:r w:rsidRPr="00C75364">
        <w:rPr>
          <w:rFonts w:ascii="GHEA Grapalat" w:hAnsi="GHEA Grapalat"/>
          <w:sz w:val="24"/>
          <w:szCs w:val="24"/>
        </w:rPr>
        <w:t xml:space="preserve"> էներգիայի օգտագործման օբյեկտների արդյունաբերական հարթակներից ստացվող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մշտադիտարկման տվյալների վրա:</w:t>
      </w:r>
    </w:p>
    <w:p w:rsidR="00CA0F69" w:rsidRPr="00C75364" w:rsidRDefault="00CA0F69"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6" w:name="bookmark6"/>
      <w:bookmarkStart w:id="7" w:name="bookmark7"/>
      <w:r w:rsidRPr="00C75364">
        <w:rPr>
          <w:rFonts w:ascii="GHEA Grapalat" w:hAnsi="GHEA Grapalat"/>
          <w:sz w:val="24"/>
          <w:szCs w:val="24"/>
        </w:rPr>
        <w:t>Հոդված 4</w:t>
      </w:r>
      <w:bookmarkEnd w:id="6"/>
      <w:bookmarkEnd w:id="7"/>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Յուրաքանչյուր Կողմ սահմանում է այն լիազոր (իրավասու) մարմինը (մարմինները), որին (որոնց) վերապահվում է սույն համաձայնագրի իրագործումը, ինչի մասին տեղեկացնում է սույն համաձայնագրի ավանդապահ</w:t>
      </w:r>
      <w:r w:rsidR="001D0794" w:rsidRPr="00C75364">
        <w:rPr>
          <w:rFonts w:ascii="GHEA Grapalat" w:hAnsi="GHEA Grapalat"/>
          <w:sz w:val="24"/>
          <w:szCs w:val="24"/>
        </w:rPr>
        <w:t>ին</w:t>
      </w:r>
      <w:r w:rsidRPr="00C75364">
        <w:rPr>
          <w:rFonts w:ascii="GHEA Grapalat" w:hAnsi="GHEA Grapalat"/>
          <w:sz w:val="24"/>
          <w:szCs w:val="24"/>
        </w:rPr>
        <w:t>՝ միաժամանակ ծանուցելով այն ուժի մեջ մտնելու համար անհրաժեշտ ներպետական ընթացակարգերի կատարման մասին:</w:t>
      </w:r>
      <w:r w:rsidR="00C75364">
        <w:rPr>
          <w:rFonts w:ascii="GHEA Grapalat" w:hAnsi="GHEA Grapalat"/>
          <w:sz w:val="24"/>
          <w:szCs w:val="24"/>
        </w:rPr>
        <w:t xml:space="preserve"> </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Լիազոր (իրավասու) մարմնի գործառույթները կարող են կատարել նախարարությունները, գերատեսչությունները, պետական կորպորացիաները կամ այլ կազմակերպություններ, որոնք ապահովում են խաղաղ նպատակներով ատոմային էներգիայի օգտագործման բնագավառում Կողմերի գործունեության համակարգումը կամ իրականացնում են սույն համաձայնագրի մասնակից պետությունների տարածքներում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պետական մշտադիտարկումը:</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Լիազոր (իրավասու) մարմնի փոփոխության դեպքում համապատասխան Կողմը 30 օրացուցային օրվա ընթացքում այդ մասին տեղեկացնում է</w:t>
      </w:r>
      <w:r w:rsidR="002D01EB" w:rsidRPr="00C75364">
        <w:rPr>
          <w:rFonts w:ascii="GHEA Grapalat" w:hAnsi="GHEA Grapalat"/>
          <w:sz w:val="24"/>
          <w:szCs w:val="24"/>
        </w:rPr>
        <w:t xml:space="preserve"> սույն համաձայնագրի</w:t>
      </w:r>
      <w:r w:rsidRPr="00C75364">
        <w:rPr>
          <w:rFonts w:ascii="GHEA Grapalat" w:hAnsi="GHEA Grapalat"/>
          <w:sz w:val="24"/>
          <w:szCs w:val="24"/>
        </w:rPr>
        <w:t xml:space="preserve"> ավանդապահին:</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lastRenderedPageBreak/>
        <w:t>Արդյունավետ համագործակցության ապահովման նպատակով Կողմերի լիազոր (իրավասու) մարմինները նշանակում են կոնտակտային անձանց:</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Կոնտակտային անձանց նշանակման մասին Կողմերի լիազոր (իրավասու) մարմինների միջ</w:t>
      </w:r>
      <w:r w:rsidR="00C75364">
        <w:rPr>
          <w:rFonts w:ascii="GHEA Grapalat" w:hAnsi="GHEA Grapalat"/>
          <w:sz w:val="24"/>
          <w:szCs w:val="24"/>
        </w:rPr>
        <w:t>եւ</w:t>
      </w:r>
      <w:r w:rsidRPr="00C75364">
        <w:rPr>
          <w:rFonts w:ascii="GHEA Grapalat" w:hAnsi="GHEA Grapalat"/>
          <w:sz w:val="24"/>
          <w:szCs w:val="24"/>
        </w:rPr>
        <w:t xml:space="preserve"> տեղեկատվության փոխանակումն իրականացվում է Անկախ </w:t>
      </w:r>
      <w:r w:rsidR="0053606D" w:rsidRPr="00C75364">
        <w:rPr>
          <w:rFonts w:ascii="GHEA Grapalat" w:hAnsi="GHEA Grapalat"/>
          <w:sz w:val="24"/>
          <w:szCs w:val="24"/>
        </w:rPr>
        <w:t>Պ</w:t>
      </w:r>
      <w:r w:rsidRPr="00C75364">
        <w:rPr>
          <w:rFonts w:ascii="GHEA Grapalat" w:hAnsi="GHEA Grapalat"/>
          <w:sz w:val="24"/>
          <w:szCs w:val="24"/>
        </w:rPr>
        <w:t xml:space="preserve">ետությունների </w:t>
      </w:r>
      <w:r w:rsidR="0053606D" w:rsidRPr="00C75364">
        <w:rPr>
          <w:rFonts w:ascii="GHEA Grapalat" w:hAnsi="GHEA Grapalat"/>
          <w:sz w:val="24"/>
          <w:szCs w:val="24"/>
        </w:rPr>
        <w:t>Հ</w:t>
      </w:r>
      <w:r w:rsidRPr="00C75364">
        <w:rPr>
          <w:rFonts w:ascii="GHEA Grapalat" w:hAnsi="GHEA Grapalat"/>
          <w:sz w:val="24"/>
          <w:szCs w:val="24"/>
        </w:rPr>
        <w:t>ամագործակցության մասնակից պետությունների</w:t>
      </w:r>
      <w:r w:rsidR="00121856" w:rsidRPr="00C75364">
        <w:rPr>
          <w:rFonts w:ascii="GHEA Grapalat" w:hAnsi="GHEA Grapalat"/>
          <w:sz w:val="24"/>
          <w:szCs w:val="24"/>
        </w:rPr>
        <w:t>՝</w:t>
      </w:r>
      <w:r w:rsidRPr="00C75364">
        <w:rPr>
          <w:rFonts w:ascii="GHEA Grapalat" w:hAnsi="GHEA Grapalat"/>
          <w:sz w:val="24"/>
          <w:szCs w:val="24"/>
        </w:rPr>
        <w:t xml:space="preserve"> </w:t>
      </w:r>
      <w:r w:rsidR="00121856" w:rsidRPr="00C75364">
        <w:rPr>
          <w:rFonts w:ascii="GHEA Grapalat" w:hAnsi="GHEA Grapalat"/>
          <w:sz w:val="24"/>
          <w:szCs w:val="24"/>
        </w:rPr>
        <w:t xml:space="preserve">ատոմային էներգիայի խաղաղ նպատակներով օգտագործման հարցերով </w:t>
      </w:r>
      <w:r w:rsidRPr="00C75364">
        <w:rPr>
          <w:rFonts w:ascii="GHEA Grapalat" w:hAnsi="GHEA Grapalat"/>
          <w:sz w:val="24"/>
          <w:szCs w:val="24"/>
        </w:rPr>
        <w:t xml:space="preserve">հանձնաժողովի </w:t>
      </w:r>
      <w:r w:rsidR="0053606D" w:rsidRPr="00C75364">
        <w:rPr>
          <w:rFonts w:ascii="GHEA Grapalat" w:hAnsi="GHEA Grapalat"/>
          <w:sz w:val="24"/>
          <w:szCs w:val="24"/>
        </w:rPr>
        <w:t>(</w:t>
      </w:r>
      <w:r w:rsidRPr="00C75364">
        <w:rPr>
          <w:rFonts w:ascii="GHEA Grapalat" w:hAnsi="GHEA Grapalat"/>
          <w:sz w:val="24"/>
          <w:szCs w:val="24"/>
        </w:rPr>
        <w:t>այսուհետ՝ Հանձնաժողով) քարտուղարության միջոցով:</w:t>
      </w:r>
    </w:p>
    <w:p w:rsidR="00CA0F69" w:rsidRPr="00C75364" w:rsidRDefault="00CA0F69"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8" w:name="bookmark8"/>
      <w:bookmarkStart w:id="9" w:name="bookmark9"/>
      <w:r w:rsidRPr="00C75364">
        <w:rPr>
          <w:rFonts w:ascii="GHEA Grapalat" w:hAnsi="GHEA Grapalat"/>
          <w:sz w:val="24"/>
          <w:szCs w:val="24"/>
        </w:rPr>
        <w:t>Հոդված 5</w:t>
      </w:r>
      <w:bookmarkEnd w:id="8"/>
      <w:bookmarkEnd w:id="9"/>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Կողմերի լիազոր (իրավասու) մարմիններն ապահովում են սույն </w:t>
      </w:r>
      <w:r w:rsidR="008767FD" w:rsidRPr="00C75364">
        <w:rPr>
          <w:rFonts w:ascii="GHEA Grapalat" w:hAnsi="GHEA Grapalat"/>
          <w:sz w:val="24"/>
          <w:szCs w:val="24"/>
        </w:rPr>
        <w:t>հ</w:t>
      </w:r>
      <w:r w:rsidRPr="00C75364">
        <w:rPr>
          <w:rFonts w:ascii="GHEA Grapalat" w:hAnsi="GHEA Grapalat"/>
          <w:sz w:val="24"/>
          <w:szCs w:val="24"/>
        </w:rPr>
        <w:t xml:space="preserve">ամաձայնագրի մասնակից պետությունների տարածքներում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մշտադիտարկման տվյալների փոխադարձ փոխանակումը:</w:t>
      </w:r>
    </w:p>
    <w:p w:rsidR="00CA0F69" w:rsidRPr="00C75364" w:rsidRDefault="00CA0F69"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10" w:name="bookmark10"/>
      <w:bookmarkStart w:id="11" w:name="bookmark11"/>
      <w:r w:rsidRPr="00C75364">
        <w:rPr>
          <w:rFonts w:ascii="GHEA Grapalat" w:hAnsi="GHEA Grapalat"/>
          <w:sz w:val="24"/>
          <w:szCs w:val="24"/>
        </w:rPr>
        <w:t>Հոդված 6</w:t>
      </w:r>
      <w:bookmarkEnd w:id="10"/>
      <w:bookmarkEnd w:id="11"/>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Տեղեկատվական փոխգործակցության իրականացման </w:t>
      </w:r>
      <w:r w:rsidR="00C75364">
        <w:rPr>
          <w:rFonts w:ascii="GHEA Grapalat" w:hAnsi="GHEA Grapalat"/>
          <w:sz w:val="24"/>
          <w:szCs w:val="24"/>
        </w:rPr>
        <w:t>եւ</w:t>
      </w:r>
      <w:r w:rsidRPr="00C75364">
        <w:rPr>
          <w:rFonts w:ascii="GHEA Grapalat" w:hAnsi="GHEA Grapalat"/>
          <w:sz w:val="24"/>
          <w:szCs w:val="24"/>
        </w:rPr>
        <w:t xml:space="preserve">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մշտադիտարկման տվյալների փոխանակման ժամանակ Կողմերի լիազոր (իրավասու) մարմիններն ապահովում են.</w:t>
      </w:r>
      <w:r w:rsidR="00C75364">
        <w:rPr>
          <w:rFonts w:ascii="GHEA Grapalat" w:hAnsi="GHEA Grapalat"/>
          <w:sz w:val="24"/>
          <w:szCs w:val="24"/>
        </w:rPr>
        <w:t xml:space="preserve"> </w:t>
      </w:r>
    </w:p>
    <w:p w:rsidR="00E66C22"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մշտադիտարկման տվյալների պարբերական փոխանակում</w:t>
      </w:r>
      <w:r w:rsidR="005A4638" w:rsidRPr="00C75364">
        <w:rPr>
          <w:rFonts w:ascii="GHEA Grapalat" w:hAnsi="GHEA Grapalat"/>
          <w:sz w:val="24"/>
          <w:szCs w:val="24"/>
        </w:rPr>
        <w:t>ը</w:t>
      </w:r>
      <w:r w:rsidRPr="00C75364">
        <w:rPr>
          <w:rFonts w:ascii="GHEA Grapalat" w:hAnsi="GHEA Grapalat"/>
          <w:sz w:val="24"/>
          <w:szCs w:val="24"/>
        </w:rPr>
        <w:t>.</w:t>
      </w:r>
      <w:r w:rsidR="00C75364">
        <w:rPr>
          <w:rFonts w:ascii="GHEA Grapalat" w:hAnsi="GHEA Grapalat"/>
          <w:sz w:val="24"/>
          <w:szCs w:val="24"/>
        </w:rPr>
        <w:t xml:space="preserve"> </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փոխանցվող տեղեկատվության հավաստիություն</w:t>
      </w:r>
      <w:r w:rsidR="005A4638" w:rsidRPr="00C75364">
        <w:rPr>
          <w:rFonts w:ascii="GHEA Grapalat" w:hAnsi="GHEA Grapalat"/>
          <w:sz w:val="24"/>
          <w:szCs w:val="24"/>
        </w:rPr>
        <w:t>ը</w:t>
      </w:r>
      <w:r w:rsidRPr="00C75364">
        <w:rPr>
          <w:rFonts w:ascii="GHEA Grapalat" w:hAnsi="GHEA Grapalat"/>
          <w:sz w:val="24"/>
          <w:szCs w:val="24"/>
        </w:rPr>
        <w:t>.</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անհրաժեշտության դեպքում</w:t>
      </w:r>
      <w:r w:rsidR="006905DF" w:rsidRPr="00C75364">
        <w:rPr>
          <w:rFonts w:ascii="GHEA Grapalat" w:hAnsi="GHEA Grapalat"/>
          <w:sz w:val="24"/>
          <w:szCs w:val="24"/>
        </w:rPr>
        <w:t>՝</w:t>
      </w:r>
      <w:r w:rsidRPr="00C75364">
        <w:rPr>
          <w:rFonts w:ascii="GHEA Grapalat" w:hAnsi="GHEA Grapalat"/>
          <w:sz w:val="24"/>
          <w:szCs w:val="24"/>
        </w:rPr>
        <w:t xml:space="preserve"> նախկինում փոխանցված տեղեկատվության մեջ ուղղումների </w:t>
      </w:r>
      <w:r w:rsidR="00C75364">
        <w:rPr>
          <w:rFonts w:ascii="GHEA Grapalat" w:hAnsi="GHEA Grapalat"/>
          <w:sz w:val="24"/>
          <w:szCs w:val="24"/>
        </w:rPr>
        <w:t>եւ</w:t>
      </w:r>
      <w:r w:rsidRPr="00C75364">
        <w:rPr>
          <w:rFonts w:ascii="GHEA Grapalat" w:hAnsi="GHEA Grapalat"/>
          <w:sz w:val="24"/>
          <w:szCs w:val="24"/>
        </w:rPr>
        <w:t xml:space="preserve"> հստակեցումների օպերատիվ կատարում</w:t>
      </w:r>
      <w:r w:rsidR="005A4638" w:rsidRPr="00C75364">
        <w:rPr>
          <w:rFonts w:ascii="GHEA Grapalat" w:hAnsi="GHEA Grapalat"/>
          <w:sz w:val="24"/>
          <w:szCs w:val="24"/>
        </w:rPr>
        <w:t>ը</w:t>
      </w:r>
      <w:r w:rsidRPr="00C75364">
        <w:rPr>
          <w:rFonts w:ascii="GHEA Grapalat" w:hAnsi="GHEA Grapalat"/>
          <w:sz w:val="24"/>
          <w:szCs w:val="24"/>
        </w:rPr>
        <w:t>.</w:t>
      </w:r>
    </w:p>
    <w:p w:rsidR="00225A05" w:rsidRPr="00C75364" w:rsidRDefault="005A463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ցանկացած անկանխատեսելի </w:t>
      </w:r>
      <w:r w:rsidR="00066EB0" w:rsidRPr="00C75364">
        <w:rPr>
          <w:rFonts w:ascii="GHEA Grapalat" w:hAnsi="GHEA Grapalat"/>
          <w:sz w:val="24"/>
          <w:szCs w:val="24"/>
        </w:rPr>
        <w:t>հանգամանքների առաջացման դեպքում տեղեկատվության (պաշտոնական հարցումների) փոխանցման անհնարինության մասին փոխադարձ նախազգուշացման յուրաժամանակություն</w:t>
      </w:r>
      <w:r w:rsidRPr="00C75364">
        <w:rPr>
          <w:rFonts w:ascii="GHEA Grapalat" w:hAnsi="GHEA Grapalat"/>
          <w:sz w:val="24"/>
          <w:szCs w:val="24"/>
        </w:rPr>
        <w:t>ը</w:t>
      </w:r>
      <w:r w:rsidR="00066EB0" w:rsidRPr="00C75364">
        <w:rPr>
          <w:rFonts w:ascii="GHEA Grapalat" w:hAnsi="GHEA Grapalat"/>
          <w:sz w:val="24"/>
          <w:szCs w:val="24"/>
        </w:rPr>
        <w:t>.</w:t>
      </w:r>
    </w:p>
    <w:p w:rsidR="00225A05" w:rsidRPr="00C75364" w:rsidRDefault="005A463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ստացված տեղեկատվության օգտագործումը </w:t>
      </w:r>
      <w:r w:rsidR="00066EB0" w:rsidRPr="00C75364">
        <w:rPr>
          <w:rFonts w:ascii="GHEA Grapalat" w:hAnsi="GHEA Grapalat"/>
          <w:sz w:val="24"/>
          <w:szCs w:val="24"/>
        </w:rPr>
        <w:t>բացառապես սույն համաձայնագրի նպատակներով:</w:t>
      </w: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12" w:name="bookmark12"/>
      <w:bookmarkStart w:id="13" w:name="bookmark13"/>
      <w:r w:rsidRPr="00C75364">
        <w:rPr>
          <w:rFonts w:ascii="GHEA Grapalat" w:hAnsi="GHEA Grapalat"/>
          <w:sz w:val="24"/>
          <w:szCs w:val="24"/>
        </w:rPr>
        <w:t>Հոդված 7</w:t>
      </w:r>
      <w:bookmarkEnd w:id="12"/>
      <w:bookmarkEnd w:id="13"/>
    </w:p>
    <w:p w:rsidR="00CA0F69"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Հանձնաժողովը համակարգում է սույն համաձայնագրի իրագործման աշխատանքը </w:t>
      </w:r>
      <w:r w:rsidR="00C75364">
        <w:rPr>
          <w:rFonts w:ascii="GHEA Grapalat" w:hAnsi="GHEA Grapalat"/>
          <w:sz w:val="24"/>
          <w:szCs w:val="24"/>
        </w:rPr>
        <w:t>եւ</w:t>
      </w:r>
      <w:r w:rsidR="006905DF" w:rsidRPr="00C75364">
        <w:rPr>
          <w:rFonts w:ascii="GHEA Grapalat" w:hAnsi="GHEA Grapalat"/>
          <w:sz w:val="24"/>
          <w:szCs w:val="24"/>
        </w:rPr>
        <w:t>,</w:t>
      </w:r>
      <w:r w:rsidRPr="00C75364">
        <w:rPr>
          <w:rFonts w:ascii="GHEA Grapalat" w:hAnsi="GHEA Grapalat"/>
          <w:sz w:val="24"/>
          <w:szCs w:val="24"/>
        </w:rPr>
        <w:t xml:space="preserve"> անհրաժեշտության դեպքում</w:t>
      </w:r>
      <w:r w:rsidR="006905DF" w:rsidRPr="00C75364">
        <w:rPr>
          <w:rFonts w:ascii="GHEA Grapalat" w:hAnsi="GHEA Grapalat"/>
          <w:sz w:val="24"/>
          <w:szCs w:val="24"/>
        </w:rPr>
        <w:t>,</w:t>
      </w:r>
      <w:r w:rsidRPr="00C75364">
        <w:rPr>
          <w:rFonts w:ascii="GHEA Grapalat" w:hAnsi="GHEA Grapalat"/>
          <w:sz w:val="24"/>
          <w:szCs w:val="24"/>
        </w:rPr>
        <w:t xml:space="preserve"> կազմակերպում է խորհրդակցություններ ռադիացիոն </w:t>
      </w:r>
      <w:r w:rsidR="006652B8" w:rsidRPr="00C75364">
        <w:rPr>
          <w:rFonts w:ascii="GHEA Grapalat" w:hAnsi="GHEA Grapalat"/>
          <w:sz w:val="24"/>
          <w:szCs w:val="24"/>
        </w:rPr>
        <w:t xml:space="preserve">իրավիճակի </w:t>
      </w:r>
      <w:r w:rsidRPr="00C75364">
        <w:rPr>
          <w:rFonts w:ascii="GHEA Grapalat" w:hAnsi="GHEA Grapalat"/>
          <w:sz w:val="24"/>
          <w:szCs w:val="24"/>
        </w:rPr>
        <w:t xml:space="preserve">մշտադիտարկման տվյալների </w:t>
      </w:r>
      <w:r w:rsidRPr="00C75364">
        <w:rPr>
          <w:rFonts w:ascii="GHEA Grapalat" w:hAnsi="GHEA Grapalat"/>
          <w:sz w:val="24"/>
          <w:szCs w:val="24"/>
        </w:rPr>
        <w:lastRenderedPageBreak/>
        <w:t>փոխադարձ փոխանակման հարցեր</w:t>
      </w:r>
      <w:r w:rsidR="00D2423E" w:rsidRPr="00C75364">
        <w:rPr>
          <w:rFonts w:ascii="GHEA Grapalat" w:hAnsi="GHEA Grapalat"/>
          <w:sz w:val="24"/>
          <w:szCs w:val="24"/>
        </w:rPr>
        <w:t>ով</w:t>
      </w:r>
      <w:r w:rsidRPr="00C75364">
        <w:rPr>
          <w:rFonts w:ascii="GHEA Grapalat" w:hAnsi="GHEA Grapalat"/>
          <w:sz w:val="24"/>
          <w:szCs w:val="24"/>
        </w:rPr>
        <w:t xml:space="preserve">: </w:t>
      </w:r>
    </w:p>
    <w:p w:rsidR="0023609B" w:rsidRPr="00C75364" w:rsidRDefault="0023609B"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14" w:name="bookmark14"/>
      <w:bookmarkStart w:id="15" w:name="bookmark15"/>
      <w:r w:rsidRPr="00C75364">
        <w:rPr>
          <w:rFonts w:ascii="GHEA Grapalat" w:hAnsi="GHEA Grapalat"/>
          <w:sz w:val="24"/>
          <w:szCs w:val="24"/>
        </w:rPr>
        <w:t>Հոդված 8</w:t>
      </w:r>
      <w:bookmarkEnd w:id="14"/>
      <w:bookmarkEnd w:id="15"/>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Սույն համաձայնագրին համապատասխան տեղեկատվ</w:t>
      </w:r>
      <w:r w:rsidR="00D2423E" w:rsidRPr="00C75364">
        <w:rPr>
          <w:rFonts w:ascii="GHEA Grapalat" w:hAnsi="GHEA Grapalat"/>
          <w:sz w:val="24"/>
          <w:szCs w:val="24"/>
        </w:rPr>
        <w:t>ական</w:t>
      </w:r>
      <w:r w:rsidRPr="00C75364">
        <w:rPr>
          <w:rFonts w:ascii="GHEA Grapalat" w:hAnsi="GHEA Grapalat"/>
          <w:sz w:val="24"/>
          <w:szCs w:val="24"/>
        </w:rPr>
        <w:t xml:space="preserve"> փոխգործակցության կազմակերպման համար անհրաժեշտ տեխնիկական </w:t>
      </w:r>
      <w:r w:rsidR="00C75364">
        <w:rPr>
          <w:rFonts w:ascii="GHEA Grapalat" w:hAnsi="GHEA Grapalat"/>
          <w:sz w:val="24"/>
          <w:szCs w:val="24"/>
        </w:rPr>
        <w:t>եւ</w:t>
      </w:r>
      <w:r w:rsidRPr="00C75364">
        <w:rPr>
          <w:rFonts w:ascii="GHEA Grapalat" w:hAnsi="GHEA Grapalat"/>
          <w:sz w:val="24"/>
          <w:szCs w:val="24"/>
        </w:rPr>
        <w:t xml:space="preserve"> ծրագրային միջոցների շահագործումը Կողմերի լիազոր (իրավասու) մարմիններն ապահովում են ինքնուրույն՝ նախատեսելով դրանց պաշտպանությունը չարտոնված </w:t>
      </w:r>
      <w:r w:rsidR="00D2423E" w:rsidRPr="00C75364">
        <w:rPr>
          <w:rFonts w:ascii="GHEA Grapalat" w:hAnsi="GHEA Grapalat"/>
          <w:sz w:val="24"/>
          <w:szCs w:val="24"/>
        </w:rPr>
        <w:t xml:space="preserve">հասանելիությունից </w:t>
      </w:r>
      <w:r w:rsidRPr="00C75364">
        <w:rPr>
          <w:rFonts w:ascii="GHEA Grapalat" w:hAnsi="GHEA Grapalat"/>
          <w:sz w:val="24"/>
          <w:szCs w:val="24"/>
        </w:rPr>
        <w:t>կամ տեղեկատվության արտահոսքից:</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Կողմերի լիազոր (իրավասու) մարմինների կողմից համատեղ մշակվում է ռադիացիոն </w:t>
      </w:r>
      <w:r w:rsidR="008416D3" w:rsidRPr="00C75364">
        <w:rPr>
          <w:rFonts w:ascii="GHEA Grapalat" w:hAnsi="GHEA Grapalat"/>
          <w:sz w:val="24"/>
          <w:szCs w:val="24"/>
        </w:rPr>
        <w:t>իրավիճակի</w:t>
      </w:r>
      <w:r w:rsidR="008416D3" w:rsidRPr="00C75364" w:rsidDel="008416D3">
        <w:rPr>
          <w:rFonts w:ascii="GHEA Grapalat" w:hAnsi="GHEA Grapalat"/>
          <w:sz w:val="24"/>
          <w:szCs w:val="24"/>
        </w:rPr>
        <w:t xml:space="preserve"> </w:t>
      </w:r>
      <w:r w:rsidRPr="00C75364">
        <w:rPr>
          <w:rFonts w:ascii="GHEA Grapalat" w:hAnsi="GHEA Grapalat"/>
          <w:sz w:val="24"/>
          <w:szCs w:val="24"/>
        </w:rPr>
        <w:t>մշտադիտարկման տվյալների փոխանակման միասնական կարգ, որը հաստատվում է Հանձնաժողովի որոշմամբ:</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Ռադիացիոն </w:t>
      </w:r>
      <w:r w:rsidR="008416D3" w:rsidRPr="00C75364">
        <w:rPr>
          <w:rFonts w:ascii="GHEA Grapalat" w:hAnsi="GHEA Grapalat"/>
          <w:sz w:val="24"/>
          <w:szCs w:val="24"/>
        </w:rPr>
        <w:t>իրավիճակի</w:t>
      </w:r>
      <w:r w:rsidR="008416D3" w:rsidRPr="00C75364" w:rsidDel="008416D3">
        <w:rPr>
          <w:rFonts w:ascii="GHEA Grapalat" w:hAnsi="GHEA Grapalat"/>
          <w:sz w:val="24"/>
          <w:szCs w:val="24"/>
        </w:rPr>
        <w:t xml:space="preserve"> </w:t>
      </w:r>
      <w:r w:rsidRPr="00C75364">
        <w:rPr>
          <w:rFonts w:ascii="GHEA Grapalat" w:hAnsi="GHEA Grapalat"/>
          <w:sz w:val="24"/>
          <w:szCs w:val="24"/>
        </w:rPr>
        <w:t xml:space="preserve">մշտադիտարկման տվյալների փոխանակման միասնական կարգը պարունակում է սույն համաձայնագրի մասնակից պետությունների տարածքներում ռադիացիոն </w:t>
      </w:r>
      <w:r w:rsidR="008416D3" w:rsidRPr="00C75364">
        <w:rPr>
          <w:rFonts w:ascii="GHEA Grapalat" w:hAnsi="GHEA Grapalat"/>
          <w:sz w:val="24"/>
          <w:szCs w:val="24"/>
        </w:rPr>
        <w:t>իրավիճակի</w:t>
      </w:r>
      <w:r w:rsidR="008416D3" w:rsidRPr="00C75364" w:rsidDel="008416D3">
        <w:rPr>
          <w:rFonts w:ascii="GHEA Grapalat" w:hAnsi="GHEA Grapalat"/>
          <w:sz w:val="24"/>
          <w:szCs w:val="24"/>
        </w:rPr>
        <w:t xml:space="preserve"> </w:t>
      </w:r>
      <w:r w:rsidRPr="00C75364">
        <w:rPr>
          <w:rFonts w:ascii="GHEA Grapalat" w:hAnsi="GHEA Grapalat"/>
          <w:sz w:val="24"/>
          <w:szCs w:val="24"/>
        </w:rPr>
        <w:t>պարամետրերի մասին փոխանցվող տեղեկատվության ցանկը, ձ</w:t>
      </w:r>
      <w:r w:rsidR="00C75364">
        <w:rPr>
          <w:rFonts w:ascii="GHEA Grapalat" w:hAnsi="GHEA Grapalat"/>
          <w:sz w:val="24"/>
          <w:szCs w:val="24"/>
        </w:rPr>
        <w:t>եւ</w:t>
      </w:r>
      <w:r w:rsidRPr="00C75364">
        <w:rPr>
          <w:rFonts w:ascii="GHEA Grapalat" w:hAnsi="GHEA Grapalat"/>
          <w:sz w:val="24"/>
          <w:szCs w:val="24"/>
        </w:rPr>
        <w:t xml:space="preserve">աչափերը, արխիվացման ժամկետները </w:t>
      </w:r>
      <w:r w:rsidR="00C75364">
        <w:rPr>
          <w:rFonts w:ascii="GHEA Grapalat" w:hAnsi="GHEA Grapalat"/>
          <w:sz w:val="24"/>
          <w:szCs w:val="24"/>
        </w:rPr>
        <w:t>եւ</w:t>
      </w:r>
      <w:r w:rsidRPr="00C75364">
        <w:rPr>
          <w:rFonts w:ascii="GHEA Grapalat" w:hAnsi="GHEA Grapalat"/>
          <w:sz w:val="24"/>
          <w:szCs w:val="24"/>
        </w:rPr>
        <w:t xml:space="preserve"> կանոնակարգը, Կողմերի լիազոր (իրավասու) մարմինների կոնտակտային տեղեկատվությունը:</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Սույն համաձայնագր</w:t>
      </w:r>
      <w:r w:rsidR="00AE2A06" w:rsidRPr="00C75364">
        <w:rPr>
          <w:rFonts w:ascii="GHEA Grapalat" w:hAnsi="GHEA Grapalat"/>
          <w:sz w:val="24"/>
          <w:szCs w:val="24"/>
        </w:rPr>
        <w:t xml:space="preserve">ով </w:t>
      </w:r>
      <w:r w:rsidRPr="00C75364">
        <w:rPr>
          <w:rFonts w:ascii="GHEA Grapalat" w:hAnsi="GHEA Grapalat"/>
          <w:sz w:val="24"/>
          <w:szCs w:val="24"/>
        </w:rPr>
        <w:t>պարտավորությունների կատարման հետ կապված ծախսերի ֆինանսավորում</w:t>
      </w:r>
      <w:r w:rsidR="00AE2A06" w:rsidRPr="00C75364">
        <w:rPr>
          <w:rFonts w:ascii="GHEA Grapalat" w:hAnsi="GHEA Grapalat"/>
          <w:sz w:val="24"/>
          <w:szCs w:val="24"/>
        </w:rPr>
        <w:t>ը Կողմերի կողմից</w:t>
      </w:r>
      <w:r w:rsidRPr="00C75364">
        <w:rPr>
          <w:rFonts w:ascii="GHEA Grapalat" w:hAnsi="GHEA Grapalat"/>
          <w:sz w:val="24"/>
          <w:szCs w:val="24"/>
        </w:rPr>
        <w:t xml:space="preserve"> իրականացվում է Կողմերին վերապահված գործառույթների կատարման </w:t>
      </w:r>
      <w:r w:rsidR="00C011EF" w:rsidRPr="00C75364">
        <w:rPr>
          <w:rFonts w:ascii="GHEA Grapalat" w:hAnsi="GHEA Grapalat"/>
          <w:sz w:val="24"/>
          <w:szCs w:val="24"/>
        </w:rPr>
        <w:t xml:space="preserve">նպատակով </w:t>
      </w:r>
      <w:r w:rsidRPr="00C75364">
        <w:rPr>
          <w:rFonts w:ascii="GHEA Grapalat" w:hAnsi="GHEA Grapalat"/>
          <w:sz w:val="24"/>
          <w:szCs w:val="24"/>
        </w:rPr>
        <w:t>դրանց լիազոր (իրավասու) մարմինների</w:t>
      </w:r>
      <w:r w:rsidR="00AE2A06" w:rsidRPr="00C75364">
        <w:rPr>
          <w:rFonts w:ascii="GHEA Grapalat" w:hAnsi="GHEA Grapalat"/>
          <w:sz w:val="24"/>
          <w:szCs w:val="24"/>
        </w:rPr>
        <w:t xml:space="preserve"> համար</w:t>
      </w:r>
      <w:r w:rsidRPr="00C75364">
        <w:rPr>
          <w:rFonts w:ascii="GHEA Grapalat" w:hAnsi="GHEA Grapalat"/>
          <w:sz w:val="24"/>
          <w:szCs w:val="24"/>
        </w:rPr>
        <w:t xml:space="preserve"> ազգային բյուջեներով տարեկան նախատեսվ</w:t>
      </w:r>
      <w:r w:rsidR="006C037A" w:rsidRPr="00C75364">
        <w:rPr>
          <w:rFonts w:ascii="GHEA Grapalat" w:hAnsi="GHEA Grapalat"/>
          <w:sz w:val="24"/>
          <w:szCs w:val="24"/>
        </w:rPr>
        <w:t>ող</w:t>
      </w:r>
      <w:r w:rsidRPr="00C75364">
        <w:rPr>
          <w:rFonts w:ascii="GHEA Grapalat" w:hAnsi="GHEA Grapalat"/>
          <w:sz w:val="24"/>
          <w:szCs w:val="24"/>
        </w:rPr>
        <w:t xml:space="preserve"> միջոցների հաշվին </w:t>
      </w:r>
      <w:r w:rsidR="00C75364">
        <w:rPr>
          <w:rFonts w:ascii="GHEA Grapalat" w:hAnsi="GHEA Grapalat"/>
          <w:sz w:val="24"/>
          <w:szCs w:val="24"/>
        </w:rPr>
        <w:t>եւ</w:t>
      </w:r>
      <w:r w:rsidRPr="00C75364">
        <w:rPr>
          <w:rFonts w:ascii="GHEA Grapalat" w:hAnsi="GHEA Grapalat"/>
          <w:sz w:val="24"/>
          <w:szCs w:val="24"/>
        </w:rPr>
        <w:t xml:space="preserve"> սահմաններում, ինչպես նա</w:t>
      </w:r>
      <w:r w:rsidR="00C75364">
        <w:rPr>
          <w:rFonts w:ascii="GHEA Grapalat" w:hAnsi="GHEA Grapalat"/>
          <w:sz w:val="24"/>
          <w:szCs w:val="24"/>
        </w:rPr>
        <w:t>եւ</w:t>
      </w:r>
      <w:r w:rsidR="006905DF" w:rsidRPr="00C75364">
        <w:rPr>
          <w:rFonts w:ascii="GHEA Grapalat" w:hAnsi="GHEA Grapalat"/>
          <w:sz w:val="24"/>
          <w:szCs w:val="24"/>
        </w:rPr>
        <w:t>,</w:t>
      </w:r>
      <w:r w:rsidRPr="00C75364">
        <w:rPr>
          <w:rFonts w:ascii="GHEA Grapalat" w:hAnsi="GHEA Grapalat"/>
          <w:sz w:val="24"/>
          <w:szCs w:val="24"/>
        </w:rPr>
        <w:t xml:space="preserve"> ազգային օրենսդրությանը համապատասխան</w:t>
      </w:r>
      <w:r w:rsidR="006905DF" w:rsidRPr="00C75364">
        <w:rPr>
          <w:rFonts w:ascii="GHEA Grapalat" w:hAnsi="GHEA Grapalat"/>
          <w:sz w:val="24"/>
          <w:szCs w:val="24"/>
        </w:rPr>
        <w:t>,</w:t>
      </w:r>
      <w:r w:rsidRPr="00C75364">
        <w:rPr>
          <w:rFonts w:ascii="GHEA Grapalat" w:hAnsi="GHEA Grapalat"/>
          <w:sz w:val="24"/>
          <w:szCs w:val="24"/>
        </w:rPr>
        <w:t xml:space="preserve"> Կողմերի (դրանց տնտեսավարող սուբյեկտների) կողմից ներգրավվող արտաբյուջետային աղբյուրների հաշվին</w:t>
      </w:r>
      <w:r w:rsidR="004622B1" w:rsidRPr="00C75364">
        <w:rPr>
          <w:rFonts w:ascii="GHEA Grapalat" w:hAnsi="GHEA Grapalat"/>
          <w:sz w:val="24"/>
          <w:szCs w:val="24"/>
        </w:rPr>
        <w:t>:</w:t>
      </w:r>
      <w:r w:rsidRPr="00C75364">
        <w:rPr>
          <w:rFonts w:ascii="GHEA Grapalat" w:hAnsi="GHEA Grapalat"/>
          <w:sz w:val="24"/>
          <w:szCs w:val="24"/>
        </w:rPr>
        <w:t xml:space="preserve"> </w:t>
      </w:r>
    </w:p>
    <w:p w:rsidR="00EE3502" w:rsidRDefault="00EE3502" w:rsidP="00EE3502">
      <w:pPr>
        <w:pStyle w:val="Heading10"/>
        <w:shd w:val="clear" w:color="auto" w:fill="auto"/>
        <w:spacing w:after="160" w:line="276" w:lineRule="auto"/>
        <w:outlineLvl w:val="9"/>
        <w:rPr>
          <w:rFonts w:ascii="GHEA Grapalat" w:hAnsi="GHEA Grapalat"/>
          <w:sz w:val="24"/>
          <w:szCs w:val="24"/>
        </w:rPr>
      </w:pPr>
      <w:bookmarkStart w:id="16" w:name="bookmark16"/>
      <w:bookmarkStart w:id="17" w:name="bookmark17"/>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r w:rsidRPr="00C75364">
        <w:rPr>
          <w:rFonts w:ascii="GHEA Grapalat" w:hAnsi="GHEA Grapalat"/>
          <w:sz w:val="24"/>
          <w:szCs w:val="24"/>
        </w:rPr>
        <w:t>Հոդված 9</w:t>
      </w:r>
      <w:bookmarkEnd w:id="16"/>
      <w:bookmarkEnd w:id="17"/>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Կողմերի լիազոր (իրավասու) մարմինների միջ</w:t>
      </w:r>
      <w:r w:rsidR="00C75364">
        <w:rPr>
          <w:rFonts w:ascii="GHEA Grapalat" w:hAnsi="GHEA Grapalat"/>
          <w:sz w:val="24"/>
          <w:szCs w:val="24"/>
        </w:rPr>
        <w:t>եւ</w:t>
      </w:r>
      <w:r w:rsidRPr="00C75364">
        <w:rPr>
          <w:rFonts w:ascii="GHEA Grapalat" w:hAnsi="GHEA Grapalat"/>
          <w:sz w:val="24"/>
          <w:szCs w:val="24"/>
        </w:rPr>
        <w:t xml:space="preserve"> տեղեկատվական փոխգործակցությունն իրականացվում է սույն համաձայնագրի մասնակից պետությունների օրենսդրության </w:t>
      </w:r>
      <w:r w:rsidR="00C75364">
        <w:rPr>
          <w:rFonts w:ascii="GHEA Grapalat" w:hAnsi="GHEA Grapalat"/>
          <w:sz w:val="24"/>
          <w:szCs w:val="24"/>
        </w:rPr>
        <w:t>եւ</w:t>
      </w:r>
      <w:r w:rsidRPr="00C75364">
        <w:rPr>
          <w:rFonts w:ascii="GHEA Grapalat" w:hAnsi="GHEA Grapalat"/>
          <w:sz w:val="24"/>
          <w:szCs w:val="24"/>
        </w:rPr>
        <w:t xml:space="preserve"> միջազգային պարտավորությունների պահպանմամբ։ Սույն համաձայնագրի շրջանակներում չի իրականացվում սույն համաձայնագրի մասնակից պետությունների պետական գաղտնիք (պետական գաղտնիքներ) կազմող տեղեկատվության փոխանակում: </w:t>
      </w:r>
    </w:p>
    <w:p w:rsidR="00225A05" w:rsidRPr="00C75364" w:rsidRDefault="004B0C4C"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lastRenderedPageBreak/>
        <w:t xml:space="preserve">Այն </w:t>
      </w:r>
      <w:r w:rsidR="0031575F" w:rsidRPr="00C75364">
        <w:rPr>
          <w:rFonts w:ascii="GHEA Grapalat" w:hAnsi="GHEA Grapalat"/>
          <w:sz w:val="24"/>
          <w:szCs w:val="24"/>
        </w:rPr>
        <w:t>տ</w:t>
      </w:r>
      <w:r w:rsidRPr="00C75364">
        <w:rPr>
          <w:rFonts w:ascii="GHEA Grapalat" w:hAnsi="GHEA Grapalat"/>
          <w:sz w:val="24"/>
          <w:szCs w:val="24"/>
        </w:rPr>
        <w:t>եղեկատվությունը</w:t>
      </w:r>
      <w:r w:rsidR="00987D08" w:rsidRPr="00C75364">
        <w:rPr>
          <w:rFonts w:ascii="GHEA Grapalat" w:hAnsi="GHEA Grapalat"/>
          <w:sz w:val="24"/>
          <w:szCs w:val="24"/>
        </w:rPr>
        <w:t xml:space="preserve">, որը փոխանցվում է սույն համաձայնագրի շրջանակներում </w:t>
      </w:r>
      <w:r w:rsidR="00C75364">
        <w:rPr>
          <w:rFonts w:ascii="GHEA Grapalat" w:hAnsi="GHEA Grapalat"/>
          <w:sz w:val="24"/>
          <w:szCs w:val="24"/>
        </w:rPr>
        <w:t>եւ</w:t>
      </w:r>
      <w:r w:rsidR="00987D08" w:rsidRPr="00C75364">
        <w:rPr>
          <w:rFonts w:ascii="GHEA Grapalat" w:hAnsi="GHEA Grapalat"/>
          <w:sz w:val="24"/>
          <w:szCs w:val="24"/>
        </w:rPr>
        <w:t xml:space="preserve"> Կողմի կողմից դիտարկվում է որպես տեղեկատվություն, որի տարածումը </w:t>
      </w:r>
      <w:r w:rsidR="00C75364">
        <w:rPr>
          <w:rFonts w:ascii="GHEA Grapalat" w:hAnsi="GHEA Grapalat"/>
          <w:sz w:val="24"/>
          <w:szCs w:val="24"/>
        </w:rPr>
        <w:t>եւ</w:t>
      </w:r>
      <w:r w:rsidR="00987D08" w:rsidRPr="00C75364">
        <w:rPr>
          <w:rFonts w:ascii="GHEA Grapalat" w:hAnsi="GHEA Grapalat"/>
          <w:sz w:val="24"/>
          <w:szCs w:val="24"/>
        </w:rPr>
        <w:t xml:space="preserve"> (կամ) տրամադրումը սահմանափակված է դրա պետության</w:t>
      </w:r>
      <w:r w:rsidR="00066EB0" w:rsidRPr="00C75364">
        <w:rPr>
          <w:rFonts w:ascii="GHEA Grapalat" w:hAnsi="GHEA Grapalat"/>
          <w:sz w:val="24"/>
          <w:szCs w:val="24"/>
        </w:rPr>
        <w:t xml:space="preserve"> օրենսդրությամբ, պետք է պարունակի </w:t>
      </w:r>
      <w:r w:rsidR="004A288C" w:rsidRPr="00C75364">
        <w:rPr>
          <w:rFonts w:ascii="GHEA Grapalat" w:hAnsi="GHEA Grapalat"/>
          <w:sz w:val="24"/>
          <w:szCs w:val="24"/>
        </w:rPr>
        <w:t>«</w:t>
      </w:r>
      <w:r w:rsidR="00066EB0" w:rsidRPr="00C75364">
        <w:rPr>
          <w:rFonts w:ascii="GHEA Grapalat" w:hAnsi="GHEA Grapalat"/>
          <w:sz w:val="24"/>
          <w:szCs w:val="24"/>
        </w:rPr>
        <w:t>գաղտնի</w:t>
      </w:r>
      <w:r w:rsidR="004A288C" w:rsidRPr="00C75364">
        <w:rPr>
          <w:rFonts w:ascii="GHEA Grapalat" w:hAnsi="GHEA Grapalat"/>
          <w:sz w:val="24"/>
          <w:szCs w:val="24"/>
        </w:rPr>
        <w:t>»</w:t>
      </w:r>
      <w:r w:rsidR="00066EB0" w:rsidRPr="00C75364">
        <w:rPr>
          <w:rFonts w:ascii="GHEA Grapalat" w:hAnsi="GHEA Grapalat"/>
          <w:sz w:val="24"/>
          <w:szCs w:val="24"/>
        </w:rPr>
        <w:t xml:space="preserve"> </w:t>
      </w:r>
      <w:r w:rsidR="006C037A" w:rsidRPr="00C75364">
        <w:rPr>
          <w:rFonts w:ascii="GHEA Grapalat" w:hAnsi="GHEA Grapalat"/>
          <w:sz w:val="24"/>
          <w:szCs w:val="24"/>
        </w:rPr>
        <w:t>դրոշմագիրը</w:t>
      </w:r>
      <w:r w:rsidR="00066EB0" w:rsidRPr="00C75364">
        <w:rPr>
          <w:rFonts w:ascii="GHEA Grapalat" w:hAnsi="GHEA Grapalat"/>
          <w:sz w:val="24"/>
          <w:szCs w:val="24"/>
        </w:rPr>
        <w:t>, եթե սույն համաձայնագրի մասնակից պետության օրենսդրությամբ այլ բան սահմանված չէ:</w:t>
      </w:r>
    </w:p>
    <w:p w:rsidR="00CA0F69" w:rsidRPr="00C75364" w:rsidRDefault="00CA0F69"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18" w:name="bookmark18"/>
      <w:bookmarkStart w:id="19" w:name="bookmark19"/>
      <w:r w:rsidRPr="00C75364">
        <w:rPr>
          <w:rFonts w:ascii="GHEA Grapalat" w:hAnsi="GHEA Grapalat"/>
          <w:sz w:val="24"/>
          <w:szCs w:val="24"/>
        </w:rPr>
        <w:t>Հոդված 10</w:t>
      </w:r>
      <w:bookmarkEnd w:id="18"/>
      <w:bookmarkEnd w:id="19"/>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Կողմերի համաձայնությամբ</w:t>
      </w:r>
      <w:r w:rsidR="00685510" w:rsidRPr="00C75364">
        <w:rPr>
          <w:rFonts w:ascii="GHEA Grapalat" w:hAnsi="GHEA Grapalat"/>
          <w:sz w:val="24"/>
          <w:szCs w:val="24"/>
        </w:rPr>
        <w:t>՝</w:t>
      </w:r>
      <w:r w:rsidRPr="00C75364">
        <w:rPr>
          <w:rFonts w:ascii="GHEA Grapalat" w:hAnsi="GHEA Grapalat"/>
          <w:sz w:val="24"/>
          <w:szCs w:val="24"/>
        </w:rPr>
        <w:t xml:space="preserve"> սույն համաձայնագրում կարող են կատարվել դրա անբաժանելի մասը </w:t>
      </w:r>
      <w:r w:rsidR="00D612DF" w:rsidRPr="00C75364">
        <w:rPr>
          <w:rFonts w:ascii="GHEA Grapalat" w:hAnsi="GHEA Grapalat"/>
          <w:sz w:val="24"/>
          <w:szCs w:val="24"/>
        </w:rPr>
        <w:t xml:space="preserve">կազմող </w:t>
      </w:r>
      <w:r w:rsidRPr="00C75364">
        <w:rPr>
          <w:rFonts w:ascii="GHEA Grapalat" w:hAnsi="GHEA Grapalat"/>
          <w:sz w:val="24"/>
          <w:szCs w:val="24"/>
        </w:rPr>
        <w:t>փոփոխություններ, որոնք ձ</w:t>
      </w:r>
      <w:r w:rsidR="00C75364">
        <w:rPr>
          <w:rFonts w:ascii="GHEA Grapalat" w:hAnsi="GHEA Grapalat"/>
          <w:sz w:val="24"/>
          <w:szCs w:val="24"/>
        </w:rPr>
        <w:t>եւ</w:t>
      </w:r>
      <w:r w:rsidRPr="00C75364">
        <w:rPr>
          <w:rFonts w:ascii="GHEA Grapalat" w:hAnsi="GHEA Grapalat"/>
          <w:sz w:val="24"/>
          <w:szCs w:val="24"/>
        </w:rPr>
        <w:t>ակերպվում են համապատասխան արձանագրությամբ։</w:t>
      </w:r>
    </w:p>
    <w:p w:rsidR="0023609B" w:rsidRPr="00C75364" w:rsidRDefault="0023609B"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20" w:name="bookmark20"/>
      <w:bookmarkStart w:id="21" w:name="bookmark21"/>
      <w:r w:rsidRPr="00C75364">
        <w:rPr>
          <w:rFonts w:ascii="GHEA Grapalat" w:hAnsi="GHEA Grapalat"/>
          <w:sz w:val="24"/>
          <w:szCs w:val="24"/>
        </w:rPr>
        <w:t>Հոդված 11</w:t>
      </w:r>
      <w:bookmarkEnd w:id="20"/>
      <w:bookmarkEnd w:id="21"/>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Սույն համաձայնագրի կիրառման եւ մեկնաբանման </w:t>
      </w:r>
      <w:r w:rsidR="004A288C" w:rsidRPr="00C75364">
        <w:rPr>
          <w:rFonts w:ascii="GHEA Grapalat" w:hAnsi="GHEA Grapalat"/>
          <w:sz w:val="24"/>
          <w:szCs w:val="24"/>
        </w:rPr>
        <w:t>հետ կապված</w:t>
      </w:r>
      <w:r w:rsidR="00685510" w:rsidRPr="00C75364">
        <w:rPr>
          <w:rFonts w:ascii="GHEA Grapalat" w:hAnsi="GHEA Grapalat"/>
          <w:sz w:val="24"/>
          <w:szCs w:val="24"/>
        </w:rPr>
        <w:t>՝</w:t>
      </w:r>
      <w:r w:rsidR="004A288C" w:rsidRPr="00C75364">
        <w:rPr>
          <w:rFonts w:ascii="GHEA Grapalat" w:hAnsi="GHEA Grapalat"/>
          <w:sz w:val="24"/>
          <w:szCs w:val="24"/>
        </w:rPr>
        <w:t xml:space="preserve"> </w:t>
      </w:r>
      <w:r w:rsidRPr="00C75364">
        <w:rPr>
          <w:rFonts w:ascii="GHEA Grapalat" w:hAnsi="GHEA Grapalat"/>
          <w:sz w:val="24"/>
          <w:szCs w:val="24"/>
        </w:rPr>
        <w:t xml:space="preserve">Կողմերի միջեւ ծագող վիճելի հարցերը կարգավորվում են շահագրգիռ Կողմերի միջեւ խորհրդակցությունների եւ բանակցությունների միջոցով կամ Կողմերի </w:t>
      </w:r>
      <w:r w:rsidR="00CC5953" w:rsidRPr="00C75364">
        <w:rPr>
          <w:rFonts w:ascii="GHEA Grapalat" w:hAnsi="GHEA Grapalat"/>
          <w:sz w:val="24"/>
          <w:szCs w:val="24"/>
        </w:rPr>
        <w:t>միջ</w:t>
      </w:r>
      <w:r w:rsidR="00C75364">
        <w:rPr>
          <w:rFonts w:ascii="GHEA Grapalat" w:hAnsi="GHEA Grapalat"/>
          <w:sz w:val="24"/>
          <w:szCs w:val="24"/>
        </w:rPr>
        <w:t>եւ</w:t>
      </w:r>
      <w:r w:rsidR="00CC5953" w:rsidRPr="00C75364">
        <w:rPr>
          <w:rFonts w:ascii="GHEA Grapalat" w:hAnsi="GHEA Grapalat"/>
          <w:sz w:val="24"/>
          <w:szCs w:val="24"/>
        </w:rPr>
        <w:t xml:space="preserve"> </w:t>
      </w:r>
      <w:r w:rsidRPr="00C75364">
        <w:rPr>
          <w:rFonts w:ascii="GHEA Grapalat" w:hAnsi="GHEA Grapalat"/>
          <w:sz w:val="24"/>
          <w:szCs w:val="24"/>
        </w:rPr>
        <w:t>համաձայնեցված այլ ընթացակարգով:</w:t>
      </w:r>
    </w:p>
    <w:p w:rsidR="00C75364" w:rsidRPr="00CA34B9" w:rsidRDefault="00C75364" w:rsidP="00EE3502">
      <w:pPr>
        <w:pStyle w:val="Heading10"/>
        <w:shd w:val="clear" w:color="auto" w:fill="auto"/>
        <w:spacing w:after="160" w:line="276" w:lineRule="auto"/>
        <w:outlineLvl w:val="9"/>
        <w:rPr>
          <w:rFonts w:ascii="GHEA Grapalat" w:hAnsi="GHEA Grapalat"/>
          <w:sz w:val="24"/>
          <w:szCs w:val="24"/>
        </w:rPr>
      </w:pPr>
      <w:bookmarkStart w:id="22" w:name="bookmark22"/>
      <w:bookmarkStart w:id="23" w:name="bookmark23"/>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r w:rsidRPr="00C75364">
        <w:rPr>
          <w:rFonts w:ascii="GHEA Grapalat" w:hAnsi="GHEA Grapalat"/>
          <w:sz w:val="24"/>
          <w:szCs w:val="24"/>
        </w:rPr>
        <w:t>Հոդված 12</w:t>
      </w:r>
      <w:bookmarkEnd w:id="22"/>
      <w:bookmarkEnd w:id="23"/>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Սույն համաձայնագիրն ուժի մեջ է մտնում այն ուժի մեջ մտնելու համար անհրաժեշտ ներպետական ընթացակարգերն այն ստորագրած Կողմերի կողմից կատարվելու մասին երրորդ ծանուցումն ավանդապահի կողմից ստանալու ամսաթվից 30 օրը լրանալուց հետո։</w:t>
      </w:r>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Ներպետական ընթացակարգերն ավելի ուշ կատարած Կողմերի համար սույն համաձայնագիրն ուժի մեջ է մտնում համապատասխան ծանուցումներն ավանդապահի կողմից ստանալու օրվանից 30 օրը լրանալուց հետո։</w:t>
      </w:r>
    </w:p>
    <w:p w:rsidR="00CA0F69" w:rsidRPr="00C75364" w:rsidRDefault="00CA0F69" w:rsidP="00EE3502">
      <w:pPr>
        <w:pStyle w:val="BodyText"/>
        <w:shd w:val="clear" w:color="auto" w:fill="auto"/>
        <w:spacing w:after="160" w:line="276" w:lineRule="auto"/>
        <w:ind w:firstLine="567"/>
        <w:jc w:val="both"/>
        <w:rPr>
          <w:rFonts w:ascii="GHEA Grapalat" w:hAnsi="GHEA Grapalat"/>
          <w:sz w:val="24"/>
          <w:szCs w:val="24"/>
        </w:rPr>
      </w:pP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24" w:name="bookmark24"/>
      <w:bookmarkStart w:id="25" w:name="bookmark25"/>
      <w:r w:rsidRPr="00C75364">
        <w:rPr>
          <w:rFonts w:ascii="GHEA Grapalat" w:hAnsi="GHEA Grapalat"/>
          <w:sz w:val="24"/>
          <w:szCs w:val="24"/>
        </w:rPr>
        <w:t>Հոդված 13</w:t>
      </w:r>
      <w:bookmarkEnd w:id="24"/>
      <w:bookmarkEnd w:id="25"/>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Ուժի մեջ մտնելուց հետո սույն համաձայնագիրը </w:t>
      </w:r>
      <w:r w:rsidR="0031575F" w:rsidRPr="00C75364">
        <w:rPr>
          <w:rFonts w:ascii="GHEA Grapalat" w:hAnsi="GHEA Grapalat"/>
          <w:sz w:val="24"/>
          <w:szCs w:val="24"/>
        </w:rPr>
        <w:t>միանալու</w:t>
      </w:r>
      <w:r w:rsidR="00685510" w:rsidRPr="00C75364">
        <w:rPr>
          <w:rFonts w:ascii="GHEA Grapalat" w:hAnsi="GHEA Grapalat"/>
          <w:sz w:val="24"/>
          <w:szCs w:val="24"/>
        </w:rPr>
        <w:t xml:space="preserve"> համար </w:t>
      </w:r>
      <w:r w:rsidRPr="00C75364">
        <w:rPr>
          <w:rFonts w:ascii="GHEA Grapalat" w:hAnsi="GHEA Grapalat"/>
          <w:sz w:val="24"/>
          <w:szCs w:val="24"/>
        </w:rPr>
        <w:t>բաց է ԱՊՀ ցանկացած մասնակից պետության համար՝ միանալու մասին փաստաթուղթն ավանդապահին փոխանցելու միջոցով։</w:t>
      </w:r>
    </w:p>
    <w:p w:rsidR="00CA0F69" w:rsidRPr="00C75364" w:rsidRDefault="00066EB0" w:rsidP="008E2D44">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 xml:space="preserve">Միացող պետության համար սույն համաձայնագիրն ուժի մեջ է մտնում միանալու </w:t>
      </w:r>
      <w:r w:rsidRPr="00C75364">
        <w:rPr>
          <w:rFonts w:ascii="GHEA Grapalat" w:hAnsi="GHEA Grapalat"/>
          <w:sz w:val="24"/>
          <w:szCs w:val="24"/>
        </w:rPr>
        <w:lastRenderedPageBreak/>
        <w:t>մասին փաստաթուղթն ավանդապահի կողմից ստանալու ամսաթվից 30 օրը լրանալուց հետո։</w:t>
      </w:r>
    </w:p>
    <w:p w:rsidR="00225A05" w:rsidRPr="00C75364" w:rsidRDefault="00066EB0" w:rsidP="00EE3502">
      <w:pPr>
        <w:pStyle w:val="Heading10"/>
        <w:shd w:val="clear" w:color="auto" w:fill="auto"/>
        <w:spacing w:after="160" w:line="276" w:lineRule="auto"/>
        <w:outlineLvl w:val="9"/>
        <w:rPr>
          <w:rFonts w:ascii="GHEA Grapalat" w:hAnsi="GHEA Grapalat"/>
          <w:sz w:val="24"/>
          <w:szCs w:val="24"/>
        </w:rPr>
      </w:pPr>
      <w:bookmarkStart w:id="26" w:name="bookmark26"/>
      <w:bookmarkStart w:id="27" w:name="bookmark27"/>
      <w:r w:rsidRPr="00C75364">
        <w:rPr>
          <w:rFonts w:ascii="GHEA Grapalat" w:hAnsi="GHEA Grapalat"/>
          <w:sz w:val="24"/>
          <w:szCs w:val="24"/>
        </w:rPr>
        <w:t>Հոդված 14</w:t>
      </w:r>
      <w:bookmarkEnd w:id="26"/>
      <w:bookmarkEnd w:id="27"/>
    </w:p>
    <w:p w:rsidR="00225A05" w:rsidRPr="00C75364"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Սույն համաձայնագիրը կնքվում է անորոշ ժամկետով։ Կողմերից յուրաքանչյուրն իրավասու է դուրս գալ սույն համաձայնագրից՝ ոչ ուշ, քան դուրս գալուց վեց ամիս առաջ իր այդ</w:t>
      </w:r>
      <w:r w:rsidR="00CC5953" w:rsidRPr="00C75364">
        <w:rPr>
          <w:rFonts w:ascii="GHEA Grapalat" w:hAnsi="GHEA Grapalat"/>
          <w:sz w:val="24"/>
          <w:szCs w:val="24"/>
        </w:rPr>
        <w:t>պիսի</w:t>
      </w:r>
      <w:r w:rsidRPr="00C75364">
        <w:rPr>
          <w:rFonts w:ascii="GHEA Grapalat" w:hAnsi="GHEA Grapalat"/>
          <w:sz w:val="24"/>
          <w:szCs w:val="24"/>
        </w:rPr>
        <w:t xml:space="preserve"> մտադրության մասին գրավոր ծանուցում ուղարկելով ավանդապահին եւ կարգավորելով սույն համաձայնագրի գործողության ընթացքում ծագած պարտավորությունները։</w:t>
      </w:r>
    </w:p>
    <w:p w:rsidR="00225A05" w:rsidRPr="00C75364" w:rsidRDefault="00987D08"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Այն տեղեկատվության օգտագործումը, որը մեկ Կողմ</w:t>
      </w:r>
      <w:r w:rsidR="00685510" w:rsidRPr="00C75364">
        <w:rPr>
          <w:rFonts w:ascii="GHEA Grapalat" w:hAnsi="GHEA Grapalat"/>
          <w:sz w:val="24"/>
          <w:szCs w:val="24"/>
        </w:rPr>
        <w:t>ն</w:t>
      </w:r>
      <w:r w:rsidRPr="00C75364">
        <w:rPr>
          <w:rFonts w:ascii="GHEA Grapalat" w:hAnsi="GHEA Grapalat"/>
          <w:sz w:val="24"/>
          <w:szCs w:val="24"/>
        </w:rPr>
        <w:t xml:space="preserve"> ստացել է մյուս Կողմից սույն համաձայնագրի իրագործման ընթացքում, տեղեկատվությունն ստացած Կողմի համար դրա գործողության </w:t>
      </w:r>
      <w:r w:rsidR="00557DE2" w:rsidRPr="00C75364">
        <w:rPr>
          <w:rFonts w:ascii="GHEA Grapalat" w:hAnsi="GHEA Grapalat"/>
          <w:sz w:val="24"/>
          <w:szCs w:val="24"/>
        </w:rPr>
        <w:t>դադարումից</w:t>
      </w:r>
      <w:r w:rsidRPr="00C75364">
        <w:rPr>
          <w:rFonts w:ascii="GHEA Grapalat" w:hAnsi="GHEA Grapalat"/>
          <w:sz w:val="24"/>
          <w:szCs w:val="24"/>
        </w:rPr>
        <w:t xml:space="preserve"> հետո շարունակվելու է կարգավորվել սույն համաձայնագրի դրույթներով։</w:t>
      </w:r>
    </w:p>
    <w:p w:rsidR="00225A05" w:rsidRPr="00CA34B9" w:rsidRDefault="00066EB0" w:rsidP="00EE3502">
      <w:pPr>
        <w:pStyle w:val="BodyText"/>
        <w:shd w:val="clear" w:color="auto" w:fill="auto"/>
        <w:spacing w:after="160" w:line="276" w:lineRule="auto"/>
        <w:ind w:firstLine="567"/>
        <w:jc w:val="both"/>
        <w:rPr>
          <w:rFonts w:ascii="GHEA Grapalat" w:hAnsi="GHEA Grapalat"/>
          <w:sz w:val="24"/>
          <w:szCs w:val="24"/>
        </w:rPr>
      </w:pPr>
      <w:r w:rsidRPr="00C75364">
        <w:rPr>
          <w:rFonts w:ascii="GHEA Grapalat" w:hAnsi="GHEA Grapalat"/>
          <w:sz w:val="24"/>
          <w:szCs w:val="24"/>
        </w:rPr>
        <w:t>Կատարված է Սոչի քաղաքում, 2023 թվականի հունիսի</w:t>
      </w:r>
      <w:r w:rsidR="00C75364">
        <w:rPr>
          <w:rFonts w:ascii="GHEA Grapalat" w:hAnsi="GHEA Grapalat"/>
          <w:sz w:val="24"/>
          <w:szCs w:val="24"/>
        </w:rPr>
        <w:t xml:space="preserve"> </w:t>
      </w:r>
      <w:r w:rsidRPr="00C75364">
        <w:rPr>
          <w:rFonts w:ascii="GHEA Grapalat" w:hAnsi="GHEA Grapalat"/>
          <w:sz w:val="24"/>
          <w:szCs w:val="24"/>
        </w:rPr>
        <w:t xml:space="preserve">8-ին, մեկ բնօրինակից՝ ռուսերենով։ Սույն համաձայնագրի բնօրինակը պահվում է Անկախ </w:t>
      </w:r>
      <w:r w:rsidR="00CC5953" w:rsidRPr="00C75364">
        <w:rPr>
          <w:rFonts w:ascii="GHEA Grapalat" w:hAnsi="GHEA Grapalat"/>
          <w:sz w:val="24"/>
          <w:szCs w:val="24"/>
        </w:rPr>
        <w:t>Պ</w:t>
      </w:r>
      <w:r w:rsidRPr="00C75364">
        <w:rPr>
          <w:rFonts w:ascii="GHEA Grapalat" w:hAnsi="GHEA Grapalat"/>
          <w:sz w:val="24"/>
          <w:szCs w:val="24"/>
        </w:rPr>
        <w:t xml:space="preserve">ետությունների </w:t>
      </w:r>
      <w:r w:rsidR="00CC5953" w:rsidRPr="00C75364">
        <w:rPr>
          <w:rFonts w:ascii="GHEA Grapalat" w:hAnsi="GHEA Grapalat"/>
          <w:sz w:val="24"/>
          <w:szCs w:val="24"/>
        </w:rPr>
        <w:t>Հ</w:t>
      </w:r>
      <w:r w:rsidRPr="00C75364">
        <w:rPr>
          <w:rFonts w:ascii="GHEA Grapalat" w:hAnsi="GHEA Grapalat"/>
          <w:sz w:val="24"/>
          <w:szCs w:val="24"/>
        </w:rPr>
        <w:t>ամագործակցության գործադիր կոմիտեում, որը սույն համաձայնագիրն ստորագրած յուրաքանչյուր պետությ</w:t>
      </w:r>
      <w:r w:rsidR="00685510" w:rsidRPr="00C75364">
        <w:rPr>
          <w:rFonts w:ascii="GHEA Grapalat" w:hAnsi="GHEA Grapalat"/>
          <w:sz w:val="24"/>
          <w:szCs w:val="24"/>
        </w:rPr>
        <w:t>ու</w:t>
      </w:r>
      <w:r w:rsidRPr="00C75364">
        <w:rPr>
          <w:rFonts w:ascii="GHEA Grapalat" w:hAnsi="GHEA Grapalat"/>
          <w:sz w:val="24"/>
          <w:szCs w:val="24"/>
        </w:rPr>
        <w:t>ն կուղարկի դրա հաստատված պատճենը։</w:t>
      </w:r>
    </w:p>
    <w:p w:rsidR="00C75364" w:rsidRPr="00CA34B9" w:rsidRDefault="00C75364" w:rsidP="00EE3502">
      <w:pPr>
        <w:pStyle w:val="BodyText"/>
        <w:shd w:val="clear" w:color="auto" w:fill="auto"/>
        <w:spacing w:after="160" w:line="276" w:lineRule="auto"/>
        <w:ind w:firstLine="567"/>
        <w:jc w:val="both"/>
        <w:rPr>
          <w:rFonts w:ascii="GHEA Grapalat" w:hAnsi="GHEA Grapalat"/>
          <w:sz w:val="24"/>
          <w:szCs w:val="24"/>
        </w:rPr>
      </w:pPr>
    </w:p>
    <w:tbl>
      <w:tblPr>
        <w:tblOverlap w:val="never"/>
        <w:tblW w:w="9223" w:type="dxa"/>
        <w:tblInd w:w="426" w:type="dxa"/>
        <w:tblLayout w:type="fixed"/>
        <w:tblCellMar>
          <w:left w:w="10" w:type="dxa"/>
          <w:right w:w="10" w:type="dxa"/>
        </w:tblCellMar>
        <w:tblLook w:val="0000" w:firstRow="0" w:lastRow="0" w:firstColumn="0" w:lastColumn="0" w:noHBand="0" w:noVBand="0"/>
      </w:tblPr>
      <w:tblGrid>
        <w:gridCol w:w="4110"/>
        <w:gridCol w:w="5113"/>
      </w:tblGrid>
      <w:tr w:rsidR="00225A05" w:rsidRPr="00CA34B9" w:rsidTr="00913EA3">
        <w:tc>
          <w:tcPr>
            <w:tcW w:w="4110" w:type="dxa"/>
            <w:shd w:val="clear" w:color="auto" w:fill="FFFFFF"/>
          </w:tcPr>
          <w:p w:rsidR="00225A05" w:rsidRPr="00CA34B9" w:rsidRDefault="00066EB0" w:rsidP="00814EE6">
            <w:pPr>
              <w:pStyle w:val="Other0"/>
              <w:shd w:val="clear" w:color="auto" w:fill="auto"/>
              <w:spacing w:after="160"/>
              <w:ind w:firstLine="0"/>
              <w:jc w:val="center"/>
              <w:rPr>
                <w:rFonts w:ascii="GHEA Grapalat" w:hAnsi="GHEA Grapalat"/>
                <w:b/>
                <w:sz w:val="24"/>
                <w:szCs w:val="24"/>
              </w:rPr>
            </w:pPr>
            <w:r w:rsidRPr="00CA34B9">
              <w:rPr>
                <w:rFonts w:ascii="GHEA Grapalat" w:hAnsi="GHEA Grapalat"/>
                <w:b/>
                <w:sz w:val="24"/>
                <w:szCs w:val="24"/>
              </w:rPr>
              <w:t>Ադրբեջանի Հանրապետության կառավարության կողմից՝</w:t>
            </w:r>
          </w:p>
          <w:p w:rsidR="00557DE2" w:rsidRPr="00EE3502" w:rsidRDefault="00C75364" w:rsidP="00814EE6">
            <w:pPr>
              <w:pStyle w:val="Other0"/>
              <w:shd w:val="clear" w:color="auto" w:fill="auto"/>
              <w:spacing w:after="160"/>
              <w:ind w:firstLine="0"/>
              <w:jc w:val="center"/>
              <w:rPr>
                <w:rFonts w:ascii="GHEA Grapalat" w:hAnsi="GHEA Grapalat"/>
                <w:sz w:val="24"/>
                <w:szCs w:val="24"/>
                <w:lang w:val="en-US"/>
              </w:rPr>
            </w:pPr>
            <w:r w:rsidRPr="00EE3502">
              <w:rPr>
                <w:rFonts w:ascii="GHEA Grapalat" w:hAnsi="GHEA Grapalat"/>
                <w:sz w:val="24"/>
                <w:szCs w:val="24"/>
                <w:lang w:val="en-US"/>
              </w:rPr>
              <w:t>_____________________</w:t>
            </w:r>
          </w:p>
        </w:tc>
        <w:tc>
          <w:tcPr>
            <w:tcW w:w="5113" w:type="dxa"/>
            <w:shd w:val="clear" w:color="auto" w:fill="FFFFFF"/>
          </w:tcPr>
          <w:p w:rsidR="00225A05" w:rsidRPr="00CA34B9" w:rsidRDefault="00066EB0" w:rsidP="00814EE6">
            <w:pPr>
              <w:pStyle w:val="Other0"/>
              <w:shd w:val="clear" w:color="auto" w:fill="auto"/>
              <w:spacing w:after="160"/>
              <w:ind w:firstLine="0"/>
              <w:jc w:val="center"/>
              <w:rPr>
                <w:rFonts w:ascii="GHEA Grapalat" w:hAnsi="GHEA Grapalat"/>
                <w:b/>
                <w:sz w:val="24"/>
                <w:szCs w:val="24"/>
              </w:rPr>
            </w:pPr>
            <w:r w:rsidRPr="00CA34B9">
              <w:rPr>
                <w:rFonts w:ascii="GHEA Grapalat" w:hAnsi="GHEA Grapalat"/>
                <w:b/>
                <w:sz w:val="24"/>
                <w:szCs w:val="24"/>
              </w:rPr>
              <w:t>Ռուսաստանի Դաշնության կառավարության կողմից՝</w:t>
            </w:r>
          </w:p>
          <w:p w:rsidR="00557DE2" w:rsidRDefault="00557DE2" w:rsidP="00814EE6">
            <w:pPr>
              <w:pStyle w:val="Other0"/>
              <w:shd w:val="clear" w:color="auto" w:fill="auto"/>
              <w:spacing w:after="160"/>
              <w:ind w:firstLine="0"/>
              <w:jc w:val="center"/>
              <w:rPr>
                <w:rFonts w:ascii="GHEA Grapalat" w:hAnsi="GHEA Grapalat"/>
                <w:i/>
                <w:sz w:val="24"/>
                <w:szCs w:val="24"/>
              </w:rPr>
            </w:pPr>
            <w:r w:rsidRPr="00EE3502">
              <w:rPr>
                <w:rFonts w:ascii="GHEA Grapalat" w:hAnsi="GHEA Grapalat"/>
                <w:i/>
                <w:sz w:val="24"/>
                <w:szCs w:val="24"/>
              </w:rPr>
              <w:t>[ստորագրություն]</w:t>
            </w:r>
          </w:p>
          <w:p w:rsidR="00EE3502" w:rsidRPr="00EE3502" w:rsidRDefault="00EE3502" w:rsidP="00814EE6">
            <w:pPr>
              <w:pStyle w:val="Other0"/>
              <w:shd w:val="clear" w:color="auto" w:fill="auto"/>
              <w:spacing w:after="160"/>
              <w:ind w:firstLine="0"/>
              <w:jc w:val="center"/>
              <w:rPr>
                <w:rFonts w:ascii="GHEA Grapalat" w:hAnsi="GHEA Grapalat"/>
                <w:sz w:val="24"/>
                <w:szCs w:val="24"/>
              </w:rPr>
            </w:pPr>
          </w:p>
        </w:tc>
      </w:tr>
      <w:tr w:rsidR="00225A05" w:rsidRPr="00CA34B9" w:rsidTr="00913EA3">
        <w:tc>
          <w:tcPr>
            <w:tcW w:w="4110" w:type="dxa"/>
            <w:shd w:val="clear" w:color="auto" w:fill="FFFFFF"/>
            <w:vAlign w:val="bottom"/>
          </w:tcPr>
          <w:p w:rsidR="00225A05" w:rsidRPr="00CA34B9" w:rsidRDefault="00066EB0" w:rsidP="00814EE6">
            <w:pPr>
              <w:pStyle w:val="Other0"/>
              <w:shd w:val="clear" w:color="auto" w:fill="auto"/>
              <w:spacing w:after="160"/>
              <w:ind w:firstLine="0"/>
              <w:jc w:val="center"/>
              <w:rPr>
                <w:rFonts w:ascii="GHEA Grapalat" w:hAnsi="GHEA Grapalat"/>
                <w:b/>
                <w:sz w:val="24"/>
                <w:szCs w:val="24"/>
              </w:rPr>
            </w:pPr>
            <w:r w:rsidRPr="00CA34B9">
              <w:rPr>
                <w:rFonts w:ascii="GHEA Grapalat" w:hAnsi="GHEA Grapalat"/>
                <w:b/>
                <w:sz w:val="24"/>
                <w:szCs w:val="24"/>
              </w:rPr>
              <w:t>Հայաստանի Հանրապետության կառավարության կողմից՝</w:t>
            </w:r>
          </w:p>
          <w:p w:rsidR="00557DE2" w:rsidRPr="00EE3502" w:rsidRDefault="00987D08" w:rsidP="00814EE6">
            <w:pPr>
              <w:pStyle w:val="Other0"/>
              <w:shd w:val="clear" w:color="auto" w:fill="auto"/>
              <w:spacing w:after="160"/>
              <w:ind w:firstLine="0"/>
              <w:jc w:val="center"/>
              <w:rPr>
                <w:rFonts w:ascii="GHEA Grapalat" w:hAnsi="GHEA Grapalat"/>
                <w:i/>
                <w:sz w:val="24"/>
                <w:szCs w:val="24"/>
              </w:rPr>
            </w:pPr>
            <w:r w:rsidRPr="00EE3502">
              <w:rPr>
                <w:rFonts w:ascii="GHEA Grapalat" w:hAnsi="GHEA Grapalat"/>
                <w:i/>
                <w:sz w:val="24"/>
                <w:szCs w:val="24"/>
              </w:rPr>
              <w:t>[ստորագրություն]</w:t>
            </w:r>
          </w:p>
        </w:tc>
        <w:tc>
          <w:tcPr>
            <w:tcW w:w="5113" w:type="dxa"/>
            <w:shd w:val="clear" w:color="auto" w:fill="FFFFFF"/>
            <w:vAlign w:val="bottom"/>
          </w:tcPr>
          <w:p w:rsidR="00225A05" w:rsidRPr="00CA34B9" w:rsidRDefault="00987D08" w:rsidP="00814EE6">
            <w:pPr>
              <w:pStyle w:val="Other0"/>
              <w:shd w:val="clear" w:color="auto" w:fill="auto"/>
              <w:spacing w:after="160"/>
              <w:ind w:firstLine="0"/>
              <w:jc w:val="center"/>
              <w:rPr>
                <w:rFonts w:ascii="GHEA Grapalat" w:hAnsi="GHEA Grapalat"/>
                <w:b/>
                <w:sz w:val="24"/>
                <w:szCs w:val="24"/>
              </w:rPr>
            </w:pPr>
            <w:r w:rsidRPr="00CA34B9">
              <w:rPr>
                <w:rFonts w:ascii="GHEA Grapalat" w:hAnsi="GHEA Grapalat"/>
                <w:b/>
                <w:sz w:val="24"/>
                <w:szCs w:val="24"/>
              </w:rPr>
              <w:t>Տաջիկստանի Հանրապետության կառավարության կողմից՝</w:t>
            </w:r>
          </w:p>
          <w:p w:rsidR="00557DE2" w:rsidRPr="00EE3502" w:rsidRDefault="00557DE2" w:rsidP="00814EE6">
            <w:pPr>
              <w:pStyle w:val="Other0"/>
              <w:shd w:val="clear" w:color="auto" w:fill="auto"/>
              <w:spacing w:after="160"/>
              <w:ind w:firstLine="0"/>
              <w:jc w:val="center"/>
              <w:rPr>
                <w:rFonts w:ascii="GHEA Grapalat" w:hAnsi="GHEA Grapalat"/>
                <w:sz w:val="24"/>
                <w:szCs w:val="24"/>
              </w:rPr>
            </w:pPr>
            <w:r w:rsidRPr="00EE3502">
              <w:rPr>
                <w:rFonts w:ascii="GHEA Grapalat" w:hAnsi="GHEA Grapalat"/>
                <w:i/>
                <w:sz w:val="24"/>
                <w:szCs w:val="24"/>
              </w:rPr>
              <w:t>[ստորագրություն]</w:t>
            </w:r>
          </w:p>
        </w:tc>
      </w:tr>
      <w:tr w:rsidR="00225A05" w:rsidRPr="00CA34B9" w:rsidTr="00913EA3">
        <w:tc>
          <w:tcPr>
            <w:tcW w:w="4110" w:type="dxa"/>
            <w:shd w:val="clear" w:color="auto" w:fill="FFFFFF"/>
            <w:vAlign w:val="center"/>
          </w:tcPr>
          <w:p w:rsidR="009D346E" w:rsidRDefault="009D346E" w:rsidP="00814EE6">
            <w:pPr>
              <w:pStyle w:val="Other0"/>
              <w:shd w:val="clear" w:color="auto" w:fill="auto"/>
              <w:spacing w:after="160"/>
              <w:ind w:firstLine="0"/>
              <w:jc w:val="center"/>
              <w:rPr>
                <w:rFonts w:ascii="GHEA Grapalat" w:hAnsi="GHEA Grapalat"/>
                <w:b/>
                <w:sz w:val="24"/>
                <w:szCs w:val="24"/>
              </w:rPr>
            </w:pPr>
          </w:p>
          <w:p w:rsidR="009D346E" w:rsidRPr="00CA34B9" w:rsidRDefault="009D346E" w:rsidP="00814EE6">
            <w:pPr>
              <w:pStyle w:val="Other0"/>
              <w:shd w:val="clear" w:color="auto" w:fill="auto"/>
              <w:spacing w:after="160"/>
              <w:ind w:firstLine="0"/>
              <w:jc w:val="center"/>
              <w:rPr>
                <w:rFonts w:ascii="GHEA Grapalat" w:hAnsi="GHEA Grapalat"/>
                <w:b/>
                <w:sz w:val="24"/>
                <w:szCs w:val="24"/>
              </w:rPr>
            </w:pPr>
            <w:r w:rsidRPr="00CA34B9">
              <w:rPr>
                <w:rFonts w:ascii="GHEA Grapalat" w:hAnsi="GHEA Grapalat"/>
                <w:b/>
                <w:sz w:val="24"/>
                <w:szCs w:val="24"/>
              </w:rPr>
              <w:t>Բելառուսի Հանրապետության կառավարության կողմից՝</w:t>
            </w:r>
          </w:p>
          <w:p w:rsidR="00EE3502" w:rsidRDefault="009D346E" w:rsidP="00814EE6">
            <w:pPr>
              <w:pStyle w:val="Other0"/>
              <w:shd w:val="clear" w:color="auto" w:fill="auto"/>
              <w:spacing w:after="160"/>
              <w:ind w:firstLine="0"/>
              <w:jc w:val="center"/>
              <w:rPr>
                <w:rFonts w:ascii="GHEA Grapalat" w:hAnsi="GHEA Grapalat"/>
                <w:b/>
                <w:sz w:val="24"/>
                <w:szCs w:val="24"/>
              </w:rPr>
            </w:pPr>
            <w:r w:rsidRPr="00EE3502">
              <w:rPr>
                <w:rFonts w:ascii="GHEA Grapalat" w:hAnsi="GHEA Grapalat"/>
                <w:i/>
                <w:sz w:val="24"/>
                <w:szCs w:val="24"/>
              </w:rPr>
              <w:t>[ստորագրություն]</w:t>
            </w:r>
          </w:p>
          <w:p w:rsidR="00557DE2" w:rsidRPr="00EE3502" w:rsidRDefault="00557DE2" w:rsidP="00814EE6">
            <w:pPr>
              <w:pStyle w:val="Other0"/>
              <w:shd w:val="clear" w:color="auto" w:fill="auto"/>
              <w:spacing w:after="160"/>
              <w:ind w:firstLine="0"/>
              <w:jc w:val="center"/>
              <w:rPr>
                <w:rFonts w:ascii="GHEA Grapalat" w:hAnsi="GHEA Grapalat"/>
                <w:i/>
                <w:sz w:val="24"/>
                <w:szCs w:val="24"/>
              </w:rPr>
            </w:pPr>
          </w:p>
        </w:tc>
        <w:tc>
          <w:tcPr>
            <w:tcW w:w="5113" w:type="dxa"/>
            <w:shd w:val="clear" w:color="auto" w:fill="FFFFFF"/>
            <w:vAlign w:val="center"/>
          </w:tcPr>
          <w:p w:rsidR="00225A05" w:rsidRPr="00CA34B9" w:rsidRDefault="00066EB0" w:rsidP="00304B53">
            <w:pPr>
              <w:pStyle w:val="Other0"/>
              <w:shd w:val="clear" w:color="auto" w:fill="auto"/>
              <w:spacing w:after="160"/>
              <w:ind w:firstLine="0"/>
              <w:rPr>
                <w:rFonts w:ascii="GHEA Grapalat" w:hAnsi="GHEA Grapalat"/>
                <w:b/>
                <w:sz w:val="24"/>
                <w:szCs w:val="24"/>
              </w:rPr>
            </w:pPr>
            <w:r w:rsidRPr="00CA34B9">
              <w:rPr>
                <w:rFonts w:ascii="GHEA Grapalat" w:hAnsi="GHEA Grapalat"/>
                <w:b/>
                <w:sz w:val="24"/>
                <w:szCs w:val="24"/>
              </w:rPr>
              <w:t>Թուրքմենստանի կառավարության կողմից՝</w:t>
            </w:r>
          </w:p>
          <w:p w:rsidR="00557DE2" w:rsidRDefault="00C75364" w:rsidP="00814EE6">
            <w:pPr>
              <w:pStyle w:val="Other0"/>
              <w:shd w:val="clear" w:color="auto" w:fill="auto"/>
              <w:spacing w:after="160"/>
              <w:ind w:firstLine="0"/>
              <w:jc w:val="center"/>
              <w:rPr>
                <w:rFonts w:ascii="GHEA Grapalat" w:hAnsi="GHEA Grapalat"/>
                <w:sz w:val="24"/>
                <w:szCs w:val="24"/>
                <w:lang w:val="en-US"/>
              </w:rPr>
            </w:pPr>
            <w:r w:rsidRPr="00EE3502">
              <w:rPr>
                <w:rFonts w:ascii="GHEA Grapalat" w:hAnsi="GHEA Grapalat"/>
                <w:sz w:val="24"/>
                <w:szCs w:val="24"/>
                <w:lang w:val="en-US"/>
              </w:rPr>
              <w:t>______________________</w:t>
            </w:r>
          </w:p>
          <w:p w:rsidR="00EE3502" w:rsidRPr="00EE3502" w:rsidRDefault="00EE3502" w:rsidP="00814EE6">
            <w:pPr>
              <w:pStyle w:val="Other0"/>
              <w:shd w:val="clear" w:color="auto" w:fill="auto"/>
              <w:spacing w:after="160"/>
              <w:ind w:firstLine="0"/>
              <w:jc w:val="center"/>
              <w:rPr>
                <w:rFonts w:ascii="GHEA Grapalat" w:hAnsi="GHEA Grapalat"/>
                <w:sz w:val="24"/>
                <w:szCs w:val="24"/>
                <w:lang w:val="en-US"/>
              </w:rPr>
            </w:pPr>
          </w:p>
        </w:tc>
      </w:tr>
      <w:tr w:rsidR="00225A05" w:rsidRPr="00CA34B9" w:rsidTr="00913EA3">
        <w:tc>
          <w:tcPr>
            <w:tcW w:w="4110" w:type="dxa"/>
            <w:shd w:val="clear" w:color="auto" w:fill="FFFFFF"/>
            <w:vAlign w:val="center"/>
          </w:tcPr>
          <w:p w:rsidR="00225A05" w:rsidRPr="00CA34B9" w:rsidRDefault="00066EB0" w:rsidP="00814EE6">
            <w:pPr>
              <w:pStyle w:val="Other0"/>
              <w:shd w:val="clear" w:color="auto" w:fill="auto"/>
              <w:spacing w:after="160"/>
              <w:ind w:firstLine="0"/>
              <w:jc w:val="center"/>
              <w:rPr>
                <w:rFonts w:ascii="GHEA Grapalat" w:hAnsi="GHEA Grapalat"/>
                <w:b/>
                <w:sz w:val="24"/>
                <w:szCs w:val="24"/>
              </w:rPr>
            </w:pPr>
            <w:r w:rsidRPr="00CA34B9">
              <w:rPr>
                <w:rFonts w:ascii="GHEA Grapalat" w:hAnsi="GHEA Grapalat"/>
                <w:b/>
                <w:sz w:val="24"/>
                <w:szCs w:val="24"/>
              </w:rPr>
              <w:t>Ղազախստանի Հանրապետության կառավարության կողմից՝</w:t>
            </w:r>
          </w:p>
          <w:p w:rsidR="00557DE2" w:rsidRDefault="00557DE2" w:rsidP="00814EE6">
            <w:pPr>
              <w:pStyle w:val="Other0"/>
              <w:shd w:val="clear" w:color="auto" w:fill="auto"/>
              <w:spacing w:after="160"/>
              <w:ind w:firstLine="0"/>
              <w:jc w:val="center"/>
              <w:rPr>
                <w:rFonts w:ascii="GHEA Grapalat" w:hAnsi="GHEA Grapalat"/>
                <w:i/>
                <w:sz w:val="24"/>
                <w:szCs w:val="24"/>
              </w:rPr>
            </w:pPr>
            <w:r w:rsidRPr="00EE3502">
              <w:rPr>
                <w:rFonts w:ascii="GHEA Grapalat" w:hAnsi="GHEA Grapalat"/>
                <w:i/>
                <w:sz w:val="24"/>
                <w:szCs w:val="24"/>
              </w:rPr>
              <w:lastRenderedPageBreak/>
              <w:t>[ստորագրություն]</w:t>
            </w:r>
          </w:p>
          <w:p w:rsidR="009D346E" w:rsidRDefault="009D346E" w:rsidP="00814EE6">
            <w:pPr>
              <w:pStyle w:val="Other0"/>
              <w:shd w:val="clear" w:color="auto" w:fill="auto"/>
              <w:spacing w:after="160"/>
              <w:ind w:firstLine="0"/>
              <w:jc w:val="center"/>
              <w:rPr>
                <w:rFonts w:ascii="GHEA Grapalat" w:hAnsi="GHEA Grapalat"/>
                <w:b/>
                <w:sz w:val="24"/>
                <w:szCs w:val="24"/>
              </w:rPr>
            </w:pPr>
          </w:p>
          <w:p w:rsidR="009D346E" w:rsidRPr="00CA34B9" w:rsidRDefault="009D346E" w:rsidP="00814EE6">
            <w:pPr>
              <w:pStyle w:val="Other0"/>
              <w:shd w:val="clear" w:color="auto" w:fill="auto"/>
              <w:spacing w:after="160"/>
              <w:ind w:firstLine="0"/>
              <w:jc w:val="center"/>
              <w:rPr>
                <w:rFonts w:ascii="GHEA Grapalat" w:hAnsi="GHEA Grapalat"/>
                <w:b/>
                <w:sz w:val="24"/>
                <w:szCs w:val="24"/>
              </w:rPr>
            </w:pPr>
            <w:r w:rsidRPr="00CA34B9">
              <w:rPr>
                <w:rFonts w:ascii="GHEA Grapalat" w:hAnsi="GHEA Grapalat"/>
                <w:b/>
                <w:sz w:val="24"/>
                <w:szCs w:val="24"/>
              </w:rPr>
              <w:t>Ղրղզստանի Հանրապետության</w:t>
            </w:r>
            <w:r>
              <w:rPr>
                <w:rFonts w:ascii="GHEA Grapalat" w:hAnsi="GHEA Grapalat"/>
                <w:b/>
                <w:sz w:val="24"/>
                <w:szCs w:val="24"/>
              </w:rPr>
              <w:t xml:space="preserve">                                                                 </w:t>
            </w:r>
            <w:r w:rsidRPr="00CA34B9">
              <w:rPr>
                <w:rFonts w:ascii="GHEA Grapalat" w:hAnsi="GHEA Grapalat"/>
                <w:b/>
                <w:sz w:val="24"/>
                <w:szCs w:val="24"/>
              </w:rPr>
              <w:t xml:space="preserve"> կառավարության կողմից՝</w:t>
            </w:r>
          </w:p>
          <w:p w:rsidR="009D346E" w:rsidRPr="00EE3502" w:rsidRDefault="009D346E" w:rsidP="00814EE6">
            <w:pPr>
              <w:pStyle w:val="Other0"/>
              <w:shd w:val="clear" w:color="auto" w:fill="auto"/>
              <w:spacing w:after="160"/>
              <w:ind w:firstLine="0"/>
              <w:jc w:val="center"/>
              <w:rPr>
                <w:rFonts w:ascii="GHEA Grapalat" w:hAnsi="GHEA Grapalat"/>
                <w:sz w:val="24"/>
                <w:szCs w:val="24"/>
              </w:rPr>
            </w:pPr>
            <w:r w:rsidRPr="00EE3502">
              <w:rPr>
                <w:rFonts w:ascii="GHEA Grapalat" w:hAnsi="GHEA Grapalat"/>
                <w:i/>
                <w:sz w:val="24"/>
                <w:szCs w:val="24"/>
              </w:rPr>
              <w:t>[ստորագրություն]</w:t>
            </w:r>
          </w:p>
        </w:tc>
        <w:tc>
          <w:tcPr>
            <w:tcW w:w="5113" w:type="dxa"/>
            <w:shd w:val="clear" w:color="auto" w:fill="FFFFFF"/>
            <w:vAlign w:val="center"/>
          </w:tcPr>
          <w:p w:rsidR="00225A05" w:rsidRPr="00CA34B9" w:rsidRDefault="00066EB0" w:rsidP="00814EE6">
            <w:pPr>
              <w:pStyle w:val="Other0"/>
              <w:shd w:val="clear" w:color="auto" w:fill="auto"/>
              <w:spacing w:after="160"/>
              <w:ind w:firstLine="0"/>
              <w:jc w:val="center"/>
              <w:rPr>
                <w:rFonts w:ascii="GHEA Grapalat" w:hAnsi="GHEA Grapalat"/>
                <w:b/>
                <w:sz w:val="24"/>
                <w:szCs w:val="24"/>
              </w:rPr>
            </w:pPr>
            <w:r w:rsidRPr="00CA34B9">
              <w:rPr>
                <w:rFonts w:ascii="GHEA Grapalat" w:hAnsi="GHEA Grapalat"/>
                <w:b/>
                <w:sz w:val="24"/>
                <w:szCs w:val="24"/>
              </w:rPr>
              <w:lastRenderedPageBreak/>
              <w:t>Ուզբեկստանի Հանրապետության կառավարության կողմից՝</w:t>
            </w:r>
          </w:p>
          <w:p w:rsidR="00557DE2" w:rsidRDefault="00557DE2" w:rsidP="00814EE6">
            <w:pPr>
              <w:pStyle w:val="Other0"/>
              <w:shd w:val="clear" w:color="auto" w:fill="auto"/>
              <w:spacing w:after="160"/>
              <w:ind w:firstLine="0"/>
              <w:jc w:val="center"/>
              <w:rPr>
                <w:rFonts w:ascii="GHEA Grapalat" w:hAnsi="GHEA Grapalat"/>
                <w:i/>
                <w:sz w:val="24"/>
                <w:szCs w:val="24"/>
              </w:rPr>
            </w:pPr>
            <w:r w:rsidRPr="00EE3502">
              <w:rPr>
                <w:rFonts w:ascii="GHEA Grapalat" w:hAnsi="GHEA Grapalat"/>
                <w:i/>
                <w:sz w:val="24"/>
                <w:szCs w:val="24"/>
              </w:rPr>
              <w:lastRenderedPageBreak/>
              <w:t>[ստորագրություն]</w:t>
            </w:r>
          </w:p>
          <w:p w:rsidR="009D346E" w:rsidRDefault="009D346E" w:rsidP="00814EE6">
            <w:pPr>
              <w:pStyle w:val="Other0"/>
              <w:shd w:val="clear" w:color="auto" w:fill="auto"/>
              <w:spacing w:after="160"/>
              <w:ind w:firstLine="0"/>
              <w:jc w:val="center"/>
              <w:rPr>
                <w:rFonts w:ascii="GHEA Grapalat" w:hAnsi="GHEA Grapalat"/>
                <w:i/>
                <w:sz w:val="24"/>
                <w:szCs w:val="24"/>
              </w:rPr>
            </w:pPr>
          </w:p>
          <w:p w:rsidR="009D346E" w:rsidRPr="00EE3502" w:rsidRDefault="009D346E" w:rsidP="00814EE6">
            <w:pPr>
              <w:pStyle w:val="Other0"/>
              <w:shd w:val="clear" w:color="auto" w:fill="auto"/>
              <w:spacing w:after="160"/>
              <w:ind w:firstLine="0"/>
              <w:jc w:val="center"/>
              <w:rPr>
                <w:rFonts w:ascii="GHEA Grapalat" w:hAnsi="GHEA Grapalat"/>
                <w:sz w:val="24"/>
                <w:szCs w:val="24"/>
              </w:rPr>
            </w:pPr>
            <w:r w:rsidRPr="00CA34B9">
              <w:rPr>
                <w:rFonts w:ascii="GHEA Grapalat" w:hAnsi="GHEA Grapalat"/>
                <w:b/>
                <w:sz w:val="24"/>
                <w:szCs w:val="24"/>
              </w:rPr>
              <w:t>Ուկրաինայի կառավարության կողմից՝</w:t>
            </w:r>
          </w:p>
        </w:tc>
      </w:tr>
      <w:tr w:rsidR="00225A05" w:rsidRPr="00CA34B9" w:rsidTr="00913EA3">
        <w:tc>
          <w:tcPr>
            <w:tcW w:w="4110" w:type="dxa"/>
            <w:shd w:val="clear" w:color="auto" w:fill="FFFFFF"/>
            <w:vAlign w:val="center"/>
          </w:tcPr>
          <w:p w:rsidR="00557DE2" w:rsidRPr="00EE3502" w:rsidRDefault="00557DE2" w:rsidP="00814EE6">
            <w:pPr>
              <w:pStyle w:val="Other0"/>
              <w:shd w:val="clear" w:color="auto" w:fill="auto"/>
              <w:spacing w:after="160"/>
              <w:ind w:firstLine="0"/>
              <w:rPr>
                <w:rFonts w:ascii="GHEA Grapalat" w:hAnsi="GHEA Grapalat"/>
                <w:sz w:val="24"/>
                <w:szCs w:val="24"/>
              </w:rPr>
            </w:pPr>
          </w:p>
        </w:tc>
        <w:tc>
          <w:tcPr>
            <w:tcW w:w="5113" w:type="dxa"/>
            <w:shd w:val="clear" w:color="auto" w:fill="FFFFFF"/>
            <w:vAlign w:val="center"/>
          </w:tcPr>
          <w:p w:rsidR="00225A05" w:rsidRPr="00CA34B9" w:rsidRDefault="00225A05" w:rsidP="00814EE6">
            <w:pPr>
              <w:pStyle w:val="Other0"/>
              <w:shd w:val="clear" w:color="auto" w:fill="auto"/>
              <w:spacing w:after="160"/>
              <w:ind w:firstLine="0"/>
              <w:rPr>
                <w:rFonts w:ascii="GHEA Grapalat" w:hAnsi="GHEA Grapalat"/>
                <w:sz w:val="24"/>
                <w:szCs w:val="24"/>
              </w:rPr>
            </w:pPr>
          </w:p>
        </w:tc>
      </w:tr>
      <w:tr w:rsidR="00225A05" w:rsidRPr="00CA34B9" w:rsidTr="00913EA3">
        <w:tc>
          <w:tcPr>
            <w:tcW w:w="4110" w:type="dxa"/>
            <w:shd w:val="clear" w:color="auto" w:fill="FFFFFF"/>
            <w:vAlign w:val="center"/>
          </w:tcPr>
          <w:p w:rsidR="00225A05" w:rsidRPr="00CA34B9" w:rsidRDefault="00066EB0" w:rsidP="00814EE6">
            <w:pPr>
              <w:pStyle w:val="Other0"/>
              <w:shd w:val="clear" w:color="auto" w:fill="auto"/>
              <w:spacing w:after="160"/>
              <w:ind w:firstLine="0"/>
              <w:jc w:val="center"/>
              <w:rPr>
                <w:rFonts w:ascii="GHEA Grapalat" w:hAnsi="GHEA Grapalat"/>
                <w:sz w:val="24"/>
                <w:szCs w:val="24"/>
              </w:rPr>
            </w:pPr>
            <w:r w:rsidRPr="00CA34B9">
              <w:rPr>
                <w:rFonts w:ascii="GHEA Grapalat" w:hAnsi="GHEA Grapalat"/>
                <w:b/>
                <w:sz w:val="24"/>
                <w:szCs w:val="24"/>
              </w:rPr>
              <w:t>Մոլդովայի Հանրապետության կառավարության կողմից՝</w:t>
            </w:r>
          </w:p>
        </w:tc>
        <w:tc>
          <w:tcPr>
            <w:tcW w:w="5113" w:type="dxa"/>
            <w:shd w:val="clear" w:color="auto" w:fill="FFFFFF"/>
          </w:tcPr>
          <w:p w:rsidR="00225A05" w:rsidRPr="00CA34B9" w:rsidRDefault="00225A05" w:rsidP="00814EE6">
            <w:pPr>
              <w:spacing w:after="160"/>
              <w:jc w:val="center"/>
              <w:rPr>
                <w:rFonts w:ascii="GHEA Grapalat" w:hAnsi="GHEA Grapalat"/>
              </w:rPr>
            </w:pPr>
          </w:p>
        </w:tc>
      </w:tr>
    </w:tbl>
    <w:p w:rsidR="00C75364" w:rsidRDefault="00C75364" w:rsidP="00EE3502">
      <w:pPr>
        <w:spacing w:after="160" w:line="276" w:lineRule="auto"/>
        <w:ind w:firstLine="567"/>
        <w:jc w:val="center"/>
        <w:rPr>
          <w:rFonts w:ascii="GHEA Grapalat" w:hAnsi="GHEA Grapalat"/>
        </w:rPr>
      </w:pPr>
    </w:p>
    <w:p w:rsidR="00565DD9" w:rsidRDefault="00565DD9" w:rsidP="00EE3502">
      <w:pPr>
        <w:spacing w:after="160" w:line="276" w:lineRule="auto"/>
        <w:ind w:firstLine="567"/>
        <w:jc w:val="center"/>
        <w:rPr>
          <w:rFonts w:ascii="GHEA Grapalat" w:hAnsi="GHEA Grapalat"/>
        </w:rPr>
      </w:pPr>
    </w:p>
    <w:p w:rsidR="00565DD9" w:rsidRDefault="00565DD9" w:rsidP="00EE3502">
      <w:pPr>
        <w:spacing w:after="160" w:line="276" w:lineRule="auto"/>
        <w:ind w:firstLine="567"/>
        <w:jc w:val="center"/>
        <w:rPr>
          <w:rFonts w:ascii="GHEA Grapalat" w:hAnsi="GHEA Grapalat"/>
        </w:rPr>
      </w:pPr>
    </w:p>
    <w:p w:rsidR="00565DD9" w:rsidRDefault="00565DD9" w:rsidP="00EE3502">
      <w:pPr>
        <w:spacing w:after="160" w:line="276" w:lineRule="auto"/>
        <w:ind w:firstLine="567"/>
        <w:jc w:val="center"/>
        <w:rPr>
          <w:rFonts w:ascii="GHEA Grapalat" w:hAnsi="GHEA Grapalat"/>
        </w:rPr>
      </w:pPr>
    </w:p>
    <w:p w:rsidR="00565DD9" w:rsidRPr="00565DD9" w:rsidRDefault="00565DD9" w:rsidP="00EE3502">
      <w:pPr>
        <w:spacing w:after="160" w:line="276" w:lineRule="auto"/>
        <w:ind w:firstLine="567"/>
        <w:jc w:val="center"/>
        <w:rPr>
          <w:rFonts w:ascii="GHEA Grapalat" w:hAnsi="GHEA Grapalat"/>
          <w:b/>
        </w:rPr>
      </w:pPr>
      <w:r w:rsidRPr="00565DD9">
        <w:rPr>
          <w:rFonts w:ascii="GHEA Grapalat" w:hAnsi="GHEA Grapalat"/>
          <w:b/>
        </w:rPr>
        <w:t>Համաձայնագիրը Հայաստանի Հանրապետության համար ուժի մեջ է մտել 2024թ. հունվարի 7-ին</w:t>
      </w:r>
      <w:bookmarkStart w:id="28" w:name="_GoBack"/>
      <w:bookmarkEnd w:id="28"/>
    </w:p>
    <w:sectPr w:rsidR="00565DD9" w:rsidRPr="00565DD9" w:rsidSect="00CA34B9">
      <w:footerReference w:type="default" r:id="rId7"/>
      <w:type w:val="continuous"/>
      <w:pgSz w:w="11900" w:h="16840" w:code="9"/>
      <w:pgMar w:top="1418" w:right="843" w:bottom="1418" w:left="1418" w:header="0" w:footer="304"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189" w:rsidRDefault="00146189">
      <w:r>
        <w:separator/>
      </w:r>
    </w:p>
  </w:endnote>
  <w:endnote w:type="continuationSeparator" w:id="0">
    <w:p w:rsidR="00146189" w:rsidRDefault="00146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852079"/>
      <w:docPartObj>
        <w:docPartGallery w:val="Page Numbers (Bottom of Page)"/>
        <w:docPartUnique/>
      </w:docPartObj>
    </w:sdtPr>
    <w:sdtEndPr>
      <w:rPr>
        <w:rFonts w:ascii="GHEA Grapalat" w:hAnsi="GHEA Grapalat"/>
      </w:rPr>
    </w:sdtEndPr>
    <w:sdtContent>
      <w:p w:rsidR="00C75364" w:rsidRDefault="00C75364">
        <w:pPr>
          <w:pStyle w:val="Footer"/>
          <w:jc w:val="center"/>
          <w:rPr>
            <w:rFonts w:ascii="Sylfaen" w:hAnsi="Sylfaen"/>
          </w:rPr>
        </w:pPr>
      </w:p>
      <w:p w:rsidR="00C75364" w:rsidRPr="00C75364" w:rsidRDefault="002378F8" w:rsidP="00C75364">
        <w:pPr>
          <w:pStyle w:val="Footer"/>
          <w:jc w:val="right"/>
          <w:rPr>
            <w:rFonts w:ascii="GHEA Grapalat" w:hAnsi="GHEA Grapalat"/>
          </w:rPr>
        </w:pPr>
        <w:r w:rsidRPr="00C75364">
          <w:rPr>
            <w:rFonts w:ascii="GHEA Grapalat" w:hAnsi="GHEA Grapalat"/>
          </w:rPr>
          <w:fldChar w:fldCharType="begin"/>
        </w:r>
        <w:r w:rsidR="00C75364" w:rsidRPr="00C75364">
          <w:rPr>
            <w:rFonts w:ascii="GHEA Grapalat" w:hAnsi="GHEA Grapalat"/>
          </w:rPr>
          <w:instrText xml:space="preserve"> PAGE   \* MERGEFORMAT </w:instrText>
        </w:r>
        <w:r w:rsidRPr="00C75364">
          <w:rPr>
            <w:rFonts w:ascii="GHEA Grapalat" w:hAnsi="GHEA Grapalat"/>
          </w:rPr>
          <w:fldChar w:fldCharType="separate"/>
        </w:r>
        <w:r w:rsidR="00565DD9">
          <w:rPr>
            <w:rFonts w:ascii="GHEA Grapalat" w:hAnsi="GHEA Grapalat"/>
            <w:noProof/>
          </w:rPr>
          <w:t>7</w:t>
        </w:r>
        <w:r w:rsidRPr="00C75364">
          <w:rPr>
            <w:rFonts w:ascii="GHEA Grapalat" w:hAnsi="GHEA Grapala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189" w:rsidRDefault="00146189"/>
  </w:footnote>
  <w:footnote w:type="continuationSeparator" w:id="0">
    <w:p w:rsidR="00146189" w:rsidRDefault="0014618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25A05"/>
    <w:rsid w:val="00024F0B"/>
    <w:rsid w:val="000359C7"/>
    <w:rsid w:val="00045A06"/>
    <w:rsid w:val="00066EB0"/>
    <w:rsid w:val="000D5A0C"/>
    <w:rsid w:val="00121856"/>
    <w:rsid w:val="00146189"/>
    <w:rsid w:val="00151584"/>
    <w:rsid w:val="001D0794"/>
    <w:rsid w:val="00225A05"/>
    <w:rsid w:val="0023609B"/>
    <w:rsid w:val="002378F8"/>
    <w:rsid w:val="00241864"/>
    <w:rsid w:val="00295056"/>
    <w:rsid w:val="002D01EB"/>
    <w:rsid w:val="002E7D31"/>
    <w:rsid w:val="00304B53"/>
    <w:rsid w:val="0031575F"/>
    <w:rsid w:val="0033244A"/>
    <w:rsid w:val="00336E80"/>
    <w:rsid w:val="00394DD8"/>
    <w:rsid w:val="00395243"/>
    <w:rsid w:val="004273D2"/>
    <w:rsid w:val="00454715"/>
    <w:rsid w:val="004622B1"/>
    <w:rsid w:val="0046617F"/>
    <w:rsid w:val="0047411C"/>
    <w:rsid w:val="004A288C"/>
    <w:rsid w:val="004B036A"/>
    <w:rsid w:val="004B0C4C"/>
    <w:rsid w:val="004E1547"/>
    <w:rsid w:val="004E298E"/>
    <w:rsid w:val="0053606D"/>
    <w:rsid w:val="00557DE2"/>
    <w:rsid w:val="005638C6"/>
    <w:rsid w:val="00565DD9"/>
    <w:rsid w:val="005800F1"/>
    <w:rsid w:val="005A4638"/>
    <w:rsid w:val="005C5623"/>
    <w:rsid w:val="005E291D"/>
    <w:rsid w:val="00600F20"/>
    <w:rsid w:val="00607440"/>
    <w:rsid w:val="006232AB"/>
    <w:rsid w:val="0066275A"/>
    <w:rsid w:val="006652B8"/>
    <w:rsid w:val="00671326"/>
    <w:rsid w:val="00675F45"/>
    <w:rsid w:val="006843D7"/>
    <w:rsid w:val="00685510"/>
    <w:rsid w:val="006905DF"/>
    <w:rsid w:val="006A752A"/>
    <w:rsid w:val="006C037A"/>
    <w:rsid w:val="006D396D"/>
    <w:rsid w:val="00720F9E"/>
    <w:rsid w:val="00721935"/>
    <w:rsid w:val="007B3D36"/>
    <w:rsid w:val="007E2655"/>
    <w:rsid w:val="007F1647"/>
    <w:rsid w:val="00814EE6"/>
    <w:rsid w:val="008416D3"/>
    <w:rsid w:val="0085687E"/>
    <w:rsid w:val="008767FD"/>
    <w:rsid w:val="008E21F8"/>
    <w:rsid w:val="008E2A48"/>
    <w:rsid w:val="008E2D44"/>
    <w:rsid w:val="008F0A34"/>
    <w:rsid w:val="008F4635"/>
    <w:rsid w:val="00902A99"/>
    <w:rsid w:val="00913EA3"/>
    <w:rsid w:val="0094631F"/>
    <w:rsid w:val="00987D08"/>
    <w:rsid w:val="009C252F"/>
    <w:rsid w:val="009D346E"/>
    <w:rsid w:val="009E7070"/>
    <w:rsid w:val="00A94B99"/>
    <w:rsid w:val="00AB7617"/>
    <w:rsid w:val="00AD6AE3"/>
    <w:rsid w:val="00AE2A06"/>
    <w:rsid w:val="00AF0EDE"/>
    <w:rsid w:val="00B166A2"/>
    <w:rsid w:val="00B17839"/>
    <w:rsid w:val="00B449D1"/>
    <w:rsid w:val="00B75BC5"/>
    <w:rsid w:val="00B96635"/>
    <w:rsid w:val="00BC4F7B"/>
    <w:rsid w:val="00BC7F80"/>
    <w:rsid w:val="00C011EF"/>
    <w:rsid w:val="00C154E6"/>
    <w:rsid w:val="00C520F5"/>
    <w:rsid w:val="00C75364"/>
    <w:rsid w:val="00CA0F69"/>
    <w:rsid w:val="00CA34B9"/>
    <w:rsid w:val="00CC5953"/>
    <w:rsid w:val="00CE1E2F"/>
    <w:rsid w:val="00D128DA"/>
    <w:rsid w:val="00D2423E"/>
    <w:rsid w:val="00D612DF"/>
    <w:rsid w:val="00D6137F"/>
    <w:rsid w:val="00D75777"/>
    <w:rsid w:val="00D764B2"/>
    <w:rsid w:val="00E453A7"/>
    <w:rsid w:val="00E66C22"/>
    <w:rsid w:val="00EB07A5"/>
    <w:rsid w:val="00EC3E37"/>
    <w:rsid w:val="00EC4CF6"/>
    <w:rsid w:val="00EC577C"/>
    <w:rsid w:val="00EE29FF"/>
    <w:rsid w:val="00EE3502"/>
    <w:rsid w:val="00F10340"/>
    <w:rsid w:val="00F12D7F"/>
    <w:rsid w:val="00F334DA"/>
    <w:rsid w:val="00F82215"/>
    <w:rsid w:val="00FB777E"/>
    <w:rsid w:val="00FD0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FE7687"/>
  <w15:docId w15:val="{9F35C0BF-54AF-4CC8-A46B-750A34177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7839"/>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B17839"/>
    <w:rPr>
      <w:rFonts w:ascii="Times New Roman" w:eastAsia="Times New Roman" w:hAnsi="Times New Roman" w:cs="Times New Roman"/>
      <w:b w:val="0"/>
      <w:bCs w:val="0"/>
      <w:i w:val="0"/>
      <w:iCs w:val="0"/>
      <w:smallCaps w:val="0"/>
      <w:strike w:val="0"/>
      <w:sz w:val="28"/>
      <w:szCs w:val="28"/>
      <w:u w:val="none"/>
    </w:rPr>
  </w:style>
  <w:style w:type="character" w:customStyle="1" w:styleId="Heading1">
    <w:name w:val="Heading #1_"/>
    <w:basedOn w:val="DefaultParagraphFont"/>
    <w:link w:val="Heading10"/>
    <w:rsid w:val="00B17839"/>
    <w:rPr>
      <w:rFonts w:ascii="Times New Roman" w:eastAsia="Times New Roman" w:hAnsi="Times New Roman" w:cs="Times New Roman"/>
      <w:b/>
      <w:bCs/>
      <w:i w:val="0"/>
      <w:iCs w:val="0"/>
      <w:smallCaps w:val="0"/>
      <w:strike w:val="0"/>
      <w:sz w:val="28"/>
      <w:szCs w:val="28"/>
      <w:u w:val="none"/>
    </w:rPr>
  </w:style>
  <w:style w:type="character" w:customStyle="1" w:styleId="Other">
    <w:name w:val="Other_"/>
    <w:basedOn w:val="DefaultParagraphFont"/>
    <w:link w:val="Other0"/>
    <w:rsid w:val="00B17839"/>
    <w:rPr>
      <w:rFonts w:ascii="Times New Roman" w:eastAsia="Times New Roman" w:hAnsi="Times New Roman" w:cs="Times New Roman"/>
      <w:b w:val="0"/>
      <w:bCs w:val="0"/>
      <w:i w:val="0"/>
      <w:iCs w:val="0"/>
      <w:smallCaps w:val="0"/>
      <w:strike w:val="0"/>
      <w:sz w:val="28"/>
      <w:szCs w:val="28"/>
      <w:u w:val="none"/>
    </w:rPr>
  </w:style>
  <w:style w:type="paragraph" w:styleId="BodyText">
    <w:name w:val="Body Text"/>
    <w:basedOn w:val="Normal"/>
    <w:link w:val="BodyTextChar"/>
    <w:qFormat/>
    <w:rsid w:val="00B17839"/>
    <w:pPr>
      <w:shd w:val="clear" w:color="auto" w:fill="FFFFFF"/>
      <w:ind w:firstLine="400"/>
    </w:pPr>
    <w:rPr>
      <w:rFonts w:ascii="Times New Roman" w:eastAsia="Times New Roman" w:hAnsi="Times New Roman" w:cs="Times New Roman"/>
      <w:sz w:val="28"/>
      <w:szCs w:val="28"/>
    </w:rPr>
  </w:style>
  <w:style w:type="paragraph" w:customStyle="1" w:styleId="Heading10">
    <w:name w:val="Heading #1"/>
    <w:basedOn w:val="Normal"/>
    <w:link w:val="Heading1"/>
    <w:rsid w:val="00B17839"/>
    <w:pPr>
      <w:shd w:val="clear" w:color="auto" w:fill="FFFFFF"/>
      <w:spacing w:after="40"/>
      <w:jc w:val="center"/>
      <w:outlineLvl w:val="0"/>
    </w:pPr>
    <w:rPr>
      <w:rFonts w:ascii="Times New Roman" w:eastAsia="Times New Roman" w:hAnsi="Times New Roman" w:cs="Times New Roman"/>
      <w:b/>
      <w:bCs/>
      <w:sz w:val="28"/>
      <w:szCs w:val="28"/>
    </w:rPr>
  </w:style>
  <w:style w:type="paragraph" w:customStyle="1" w:styleId="Other0">
    <w:name w:val="Other"/>
    <w:basedOn w:val="Normal"/>
    <w:link w:val="Other"/>
    <w:rsid w:val="00B17839"/>
    <w:pPr>
      <w:shd w:val="clear" w:color="auto" w:fill="FFFFFF"/>
      <w:ind w:firstLine="400"/>
    </w:pPr>
    <w:rPr>
      <w:rFonts w:ascii="Times New Roman" w:eastAsia="Times New Roman" w:hAnsi="Times New Roman" w:cs="Times New Roman"/>
      <w:sz w:val="28"/>
      <w:szCs w:val="28"/>
    </w:rPr>
  </w:style>
  <w:style w:type="table" w:styleId="TableGrid">
    <w:name w:val="Table Grid"/>
    <w:basedOn w:val="TableNormal"/>
    <w:uiPriority w:val="39"/>
    <w:rsid w:val="00CA0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0F69"/>
    <w:pPr>
      <w:tabs>
        <w:tab w:val="center" w:pos="4680"/>
        <w:tab w:val="right" w:pos="9360"/>
      </w:tabs>
    </w:pPr>
  </w:style>
  <w:style w:type="character" w:customStyle="1" w:styleId="HeaderChar">
    <w:name w:val="Header Char"/>
    <w:basedOn w:val="DefaultParagraphFont"/>
    <w:link w:val="Header"/>
    <w:uiPriority w:val="99"/>
    <w:rsid w:val="00CA0F69"/>
    <w:rPr>
      <w:color w:val="000000"/>
    </w:rPr>
  </w:style>
  <w:style w:type="paragraph" w:styleId="Footer">
    <w:name w:val="footer"/>
    <w:basedOn w:val="Normal"/>
    <w:link w:val="FooterChar"/>
    <w:uiPriority w:val="99"/>
    <w:unhideWhenUsed/>
    <w:rsid w:val="00CA0F69"/>
    <w:pPr>
      <w:tabs>
        <w:tab w:val="center" w:pos="4680"/>
        <w:tab w:val="right" w:pos="9360"/>
      </w:tabs>
    </w:pPr>
  </w:style>
  <w:style w:type="character" w:customStyle="1" w:styleId="FooterChar">
    <w:name w:val="Footer Char"/>
    <w:basedOn w:val="DefaultParagraphFont"/>
    <w:link w:val="Footer"/>
    <w:uiPriority w:val="99"/>
    <w:rsid w:val="00CA0F69"/>
    <w:rPr>
      <w:color w:val="000000"/>
    </w:rPr>
  </w:style>
  <w:style w:type="paragraph" w:styleId="BalloonText">
    <w:name w:val="Balloon Text"/>
    <w:basedOn w:val="Normal"/>
    <w:link w:val="BalloonTextChar"/>
    <w:uiPriority w:val="99"/>
    <w:semiHidden/>
    <w:unhideWhenUsed/>
    <w:rsid w:val="006A752A"/>
    <w:rPr>
      <w:rFonts w:ascii="Tahoma" w:hAnsi="Tahoma" w:cs="Tahoma"/>
      <w:sz w:val="16"/>
      <w:szCs w:val="16"/>
    </w:rPr>
  </w:style>
  <w:style w:type="character" w:customStyle="1" w:styleId="BalloonTextChar">
    <w:name w:val="Balloon Text Char"/>
    <w:basedOn w:val="DefaultParagraphFont"/>
    <w:link w:val="BalloonText"/>
    <w:uiPriority w:val="99"/>
    <w:semiHidden/>
    <w:rsid w:val="006A752A"/>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126449-062E-43EA-808D-0220AE29E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1654</Words>
  <Characters>9429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Naira Tonoyan</dc:creator>
  <cp:keywords>https:/mul2-mfa.gov.am/tasks/599353/oneclick/Agreement_SNG_ARM.docx?token=5ef6a4f5f95c63cff8d8ee7ff6e1d59b</cp:keywords>
  <cp:lastModifiedBy>MFA</cp:lastModifiedBy>
  <cp:revision>23</cp:revision>
  <cp:lastPrinted>2023-09-05T12:45:00Z</cp:lastPrinted>
  <dcterms:created xsi:type="dcterms:W3CDTF">2023-08-01T12:07:00Z</dcterms:created>
  <dcterms:modified xsi:type="dcterms:W3CDTF">2024-06-18T07:40:00Z</dcterms:modified>
</cp:coreProperties>
</file>